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D43E" w14:textId="77777777" w:rsidR="00F26736" w:rsidRPr="00B006FB" w:rsidRDefault="00270E00" w:rsidP="00E9699B">
      <w:pPr>
        <w:rPr>
          <w:rFonts w:asciiTheme="minorHAnsi" w:hAnsiTheme="minorHAnsi" w:cstheme="minorHAnsi"/>
          <w:b/>
          <w:szCs w:val="22"/>
        </w:rPr>
      </w:pPr>
      <w:r w:rsidRPr="00B006FB">
        <w:rPr>
          <w:rFonts w:asciiTheme="minorHAnsi" w:hAnsiTheme="minorHAnsi" w:cstheme="minorHAnsi"/>
          <w:b/>
          <w:szCs w:val="22"/>
        </w:rPr>
        <w:t xml:space="preserve">Job </w:t>
      </w:r>
      <w:r w:rsidR="001A3A66" w:rsidRPr="00B006FB">
        <w:rPr>
          <w:rFonts w:asciiTheme="minorHAnsi" w:hAnsiTheme="minorHAnsi" w:cstheme="minorHAnsi"/>
          <w:b/>
          <w:szCs w:val="22"/>
        </w:rPr>
        <w:t>Description</w:t>
      </w:r>
    </w:p>
    <w:p w14:paraId="0A8549A2" w14:textId="77777777" w:rsidR="00F26736" w:rsidRPr="00B006FB" w:rsidRDefault="00F26736" w:rsidP="00E9699B">
      <w:pPr>
        <w:rPr>
          <w:rFonts w:asciiTheme="minorHAnsi" w:hAnsiTheme="minorHAnsi" w:cstheme="minorHAnsi"/>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020"/>
      </w:tblGrid>
      <w:tr w:rsidR="0027558C" w:rsidRPr="00B006FB" w14:paraId="59983156" w14:textId="77777777" w:rsidTr="00B006FB">
        <w:trPr>
          <w:trHeight w:val="397"/>
        </w:trPr>
        <w:tc>
          <w:tcPr>
            <w:tcW w:w="2088" w:type="dxa"/>
            <w:shd w:val="clear" w:color="auto" w:fill="D9D9D9" w:themeFill="background1" w:themeFillShade="D9"/>
            <w:vAlign w:val="center"/>
          </w:tcPr>
          <w:p w14:paraId="3666901D" w14:textId="0A8C1E5C" w:rsidR="0027558C" w:rsidRPr="00B006FB" w:rsidRDefault="0027558C" w:rsidP="00B006FB">
            <w:pPr>
              <w:pStyle w:val="NormalWeb"/>
              <w:rPr>
                <w:rFonts w:asciiTheme="minorHAnsi" w:hAnsiTheme="minorHAnsi" w:cstheme="minorHAnsi"/>
                <w:b/>
                <w:sz w:val="22"/>
                <w:szCs w:val="22"/>
              </w:rPr>
            </w:pPr>
            <w:r w:rsidRPr="00B006FB">
              <w:rPr>
                <w:rFonts w:asciiTheme="minorHAnsi" w:hAnsiTheme="minorHAnsi" w:cstheme="minorHAnsi"/>
                <w:b/>
                <w:sz w:val="22"/>
                <w:szCs w:val="22"/>
              </w:rPr>
              <w:t>Job title</w:t>
            </w:r>
          </w:p>
        </w:tc>
        <w:tc>
          <w:tcPr>
            <w:tcW w:w="7020" w:type="dxa"/>
            <w:shd w:val="clear" w:color="auto" w:fill="auto"/>
            <w:vAlign w:val="center"/>
          </w:tcPr>
          <w:p w14:paraId="17B36E39" w14:textId="4062387F" w:rsidR="0027558C" w:rsidRPr="00B006FB" w:rsidRDefault="0054664F" w:rsidP="00B006FB">
            <w:pPr>
              <w:rPr>
                <w:rFonts w:asciiTheme="minorHAnsi" w:hAnsiTheme="minorHAnsi" w:cstheme="minorHAnsi"/>
                <w:szCs w:val="22"/>
              </w:rPr>
            </w:pPr>
            <w:r w:rsidRPr="00B006FB">
              <w:rPr>
                <w:rFonts w:asciiTheme="minorHAnsi" w:hAnsiTheme="minorHAnsi" w:cstheme="minorHAnsi"/>
                <w:szCs w:val="22"/>
              </w:rPr>
              <w:t>P</w:t>
            </w:r>
            <w:r w:rsidR="000E229F" w:rsidRPr="00B006FB">
              <w:rPr>
                <w:rFonts w:asciiTheme="minorHAnsi" w:hAnsiTheme="minorHAnsi" w:cstheme="minorHAnsi"/>
                <w:szCs w:val="22"/>
              </w:rPr>
              <w:t>ersonal Assistant</w:t>
            </w:r>
            <w:r w:rsidRPr="00B006FB">
              <w:rPr>
                <w:rFonts w:asciiTheme="minorHAnsi" w:hAnsiTheme="minorHAnsi" w:cstheme="minorHAnsi"/>
                <w:szCs w:val="22"/>
              </w:rPr>
              <w:t xml:space="preserve"> to the Director</w:t>
            </w:r>
            <w:r w:rsidR="0034699B" w:rsidRPr="00B006FB">
              <w:rPr>
                <w:rFonts w:asciiTheme="minorHAnsi" w:hAnsiTheme="minorHAnsi" w:cstheme="minorHAnsi"/>
                <w:szCs w:val="22"/>
              </w:rPr>
              <w:t xml:space="preserve"> </w:t>
            </w:r>
            <w:r w:rsidR="000E229F" w:rsidRPr="00B006FB">
              <w:rPr>
                <w:rFonts w:asciiTheme="minorHAnsi" w:hAnsiTheme="minorHAnsi" w:cstheme="minorHAnsi"/>
                <w:szCs w:val="22"/>
              </w:rPr>
              <w:t xml:space="preserve">of Campus Infrastructure </w:t>
            </w:r>
          </w:p>
        </w:tc>
      </w:tr>
      <w:tr w:rsidR="0027558C" w:rsidRPr="00B006FB" w14:paraId="385410D0" w14:textId="77777777" w:rsidTr="00B006FB">
        <w:trPr>
          <w:trHeight w:val="397"/>
        </w:trPr>
        <w:tc>
          <w:tcPr>
            <w:tcW w:w="2088" w:type="dxa"/>
            <w:shd w:val="clear" w:color="auto" w:fill="D9D9D9" w:themeFill="background1" w:themeFillShade="D9"/>
            <w:vAlign w:val="center"/>
          </w:tcPr>
          <w:p w14:paraId="3EA985A9" w14:textId="3C75733C" w:rsidR="0027558C" w:rsidRPr="00B006FB" w:rsidRDefault="0027558C" w:rsidP="00B006FB">
            <w:pPr>
              <w:rPr>
                <w:rFonts w:asciiTheme="minorHAnsi" w:hAnsiTheme="minorHAnsi" w:cstheme="minorHAnsi"/>
                <w:szCs w:val="22"/>
              </w:rPr>
            </w:pPr>
            <w:r w:rsidRPr="00B006FB">
              <w:rPr>
                <w:rFonts w:asciiTheme="minorHAnsi" w:hAnsiTheme="minorHAnsi" w:cstheme="minorHAnsi"/>
                <w:b/>
                <w:bCs/>
                <w:szCs w:val="22"/>
              </w:rPr>
              <w:t>Department</w:t>
            </w:r>
          </w:p>
        </w:tc>
        <w:tc>
          <w:tcPr>
            <w:tcW w:w="7020" w:type="dxa"/>
            <w:shd w:val="clear" w:color="auto" w:fill="auto"/>
            <w:vAlign w:val="center"/>
          </w:tcPr>
          <w:p w14:paraId="087980EF" w14:textId="428185EA" w:rsidR="0027558C" w:rsidRPr="00B006FB" w:rsidRDefault="000E229F" w:rsidP="00B006FB">
            <w:pPr>
              <w:rPr>
                <w:rFonts w:asciiTheme="minorHAnsi" w:hAnsiTheme="minorHAnsi" w:cstheme="minorHAnsi"/>
                <w:szCs w:val="22"/>
                <w:u w:val="single"/>
              </w:rPr>
            </w:pPr>
            <w:r w:rsidRPr="00B006FB">
              <w:rPr>
                <w:rFonts w:asciiTheme="minorHAnsi" w:hAnsiTheme="minorHAnsi" w:cstheme="minorHAnsi"/>
                <w:szCs w:val="22"/>
              </w:rPr>
              <w:t>Campus Infrastructure</w:t>
            </w:r>
          </w:p>
        </w:tc>
      </w:tr>
      <w:tr w:rsidR="00FC70AF" w:rsidRPr="00B006FB" w14:paraId="616CCAF7" w14:textId="77777777" w:rsidTr="00B006FB">
        <w:trPr>
          <w:trHeight w:val="397"/>
        </w:trPr>
        <w:tc>
          <w:tcPr>
            <w:tcW w:w="2088" w:type="dxa"/>
            <w:shd w:val="clear" w:color="auto" w:fill="D9D9D9" w:themeFill="background1" w:themeFillShade="D9"/>
            <w:vAlign w:val="center"/>
          </w:tcPr>
          <w:p w14:paraId="0C15DA0D" w14:textId="00D2928A" w:rsidR="00FC70AF" w:rsidRPr="00B006FB" w:rsidRDefault="00FC70AF" w:rsidP="00B006FB">
            <w:pPr>
              <w:rPr>
                <w:rFonts w:asciiTheme="minorHAnsi" w:hAnsiTheme="minorHAnsi" w:cstheme="minorHAnsi"/>
                <w:b/>
                <w:bCs/>
                <w:szCs w:val="22"/>
              </w:rPr>
            </w:pPr>
            <w:r w:rsidRPr="00B006FB">
              <w:rPr>
                <w:rFonts w:asciiTheme="minorHAnsi" w:hAnsiTheme="minorHAnsi" w:cstheme="minorHAnsi"/>
                <w:b/>
                <w:bCs/>
                <w:szCs w:val="22"/>
              </w:rPr>
              <w:t>Salary</w:t>
            </w:r>
          </w:p>
        </w:tc>
        <w:tc>
          <w:tcPr>
            <w:tcW w:w="7020" w:type="dxa"/>
            <w:shd w:val="clear" w:color="auto" w:fill="auto"/>
            <w:vAlign w:val="center"/>
          </w:tcPr>
          <w:p w14:paraId="3D5ADA12" w14:textId="7DFB4B47" w:rsidR="00FC70AF" w:rsidRPr="00B006FB" w:rsidRDefault="00D44055" w:rsidP="00B006FB">
            <w:pPr>
              <w:rPr>
                <w:rFonts w:asciiTheme="minorHAnsi" w:hAnsiTheme="minorHAnsi" w:cstheme="minorHAnsi"/>
                <w:szCs w:val="22"/>
              </w:rPr>
            </w:pPr>
            <w:r w:rsidRPr="00B006FB">
              <w:rPr>
                <w:rFonts w:asciiTheme="minorHAnsi" w:hAnsiTheme="minorHAnsi" w:cstheme="minorHAnsi"/>
                <w:szCs w:val="22"/>
              </w:rPr>
              <w:t>Grade 5</w:t>
            </w:r>
            <w:r w:rsidR="00560B23" w:rsidRPr="00B006FB">
              <w:rPr>
                <w:rFonts w:asciiTheme="minorHAnsi" w:hAnsiTheme="minorHAnsi" w:cstheme="minorHAnsi"/>
                <w:szCs w:val="22"/>
              </w:rPr>
              <w:t xml:space="preserve"> </w:t>
            </w:r>
          </w:p>
        </w:tc>
      </w:tr>
      <w:tr w:rsidR="0027558C" w:rsidRPr="00B006FB" w14:paraId="52105D8F" w14:textId="77777777" w:rsidTr="00B006FB">
        <w:trPr>
          <w:trHeight w:val="397"/>
        </w:trPr>
        <w:tc>
          <w:tcPr>
            <w:tcW w:w="2088" w:type="dxa"/>
            <w:shd w:val="clear" w:color="auto" w:fill="D9D9D9" w:themeFill="background1" w:themeFillShade="D9"/>
            <w:vAlign w:val="center"/>
          </w:tcPr>
          <w:p w14:paraId="25B34B2F" w14:textId="294C69BD" w:rsidR="0027558C" w:rsidRPr="00B006FB" w:rsidRDefault="0027558C" w:rsidP="00B006FB">
            <w:pPr>
              <w:rPr>
                <w:rFonts w:asciiTheme="minorHAnsi" w:hAnsiTheme="minorHAnsi" w:cstheme="minorHAnsi"/>
                <w:szCs w:val="22"/>
              </w:rPr>
            </w:pPr>
            <w:r w:rsidRPr="00B006FB">
              <w:rPr>
                <w:rFonts w:asciiTheme="minorHAnsi" w:hAnsiTheme="minorHAnsi" w:cstheme="minorHAnsi"/>
                <w:b/>
                <w:bCs/>
                <w:szCs w:val="22"/>
              </w:rPr>
              <w:t>Responsible to</w:t>
            </w:r>
          </w:p>
        </w:tc>
        <w:tc>
          <w:tcPr>
            <w:tcW w:w="7020" w:type="dxa"/>
            <w:shd w:val="clear" w:color="auto" w:fill="auto"/>
            <w:vAlign w:val="center"/>
          </w:tcPr>
          <w:p w14:paraId="6A5821AA" w14:textId="42CCEB25" w:rsidR="0027558C" w:rsidRPr="00B006FB" w:rsidRDefault="000E229F" w:rsidP="00B006FB">
            <w:pPr>
              <w:rPr>
                <w:rFonts w:asciiTheme="minorHAnsi" w:hAnsiTheme="minorHAnsi" w:cstheme="minorHAnsi"/>
                <w:szCs w:val="22"/>
              </w:rPr>
            </w:pPr>
            <w:r w:rsidRPr="00B006FB">
              <w:rPr>
                <w:rFonts w:asciiTheme="minorHAnsi" w:hAnsiTheme="minorHAnsi" w:cstheme="minorHAnsi"/>
                <w:szCs w:val="22"/>
              </w:rPr>
              <w:t>Director of Campus Infrastructure</w:t>
            </w:r>
          </w:p>
        </w:tc>
      </w:tr>
      <w:tr w:rsidR="0027558C" w:rsidRPr="00B006FB" w14:paraId="042389AC" w14:textId="77777777" w:rsidTr="00B006FB">
        <w:trPr>
          <w:trHeight w:val="397"/>
        </w:trPr>
        <w:tc>
          <w:tcPr>
            <w:tcW w:w="2088" w:type="dxa"/>
            <w:shd w:val="clear" w:color="auto" w:fill="D9D9D9" w:themeFill="background1" w:themeFillShade="D9"/>
            <w:vAlign w:val="center"/>
          </w:tcPr>
          <w:p w14:paraId="58E218E1" w14:textId="73813493" w:rsidR="0027558C" w:rsidRPr="00B006FB" w:rsidRDefault="0027558C" w:rsidP="00B006FB">
            <w:pPr>
              <w:rPr>
                <w:rFonts w:asciiTheme="minorHAnsi" w:hAnsiTheme="minorHAnsi" w:cstheme="minorHAnsi"/>
                <w:b/>
                <w:bCs/>
                <w:szCs w:val="22"/>
              </w:rPr>
            </w:pPr>
            <w:r w:rsidRPr="00B006FB">
              <w:rPr>
                <w:rFonts w:asciiTheme="minorHAnsi" w:hAnsiTheme="minorHAnsi" w:cstheme="minorHAnsi"/>
                <w:b/>
                <w:bCs/>
                <w:szCs w:val="22"/>
              </w:rPr>
              <w:t>Responsible for</w:t>
            </w:r>
          </w:p>
        </w:tc>
        <w:tc>
          <w:tcPr>
            <w:tcW w:w="7020" w:type="dxa"/>
            <w:shd w:val="clear" w:color="auto" w:fill="auto"/>
            <w:vAlign w:val="center"/>
          </w:tcPr>
          <w:p w14:paraId="74E15916" w14:textId="77777777" w:rsidR="0027558C" w:rsidRPr="00B006FB" w:rsidRDefault="00243817" w:rsidP="00B006FB">
            <w:pPr>
              <w:rPr>
                <w:rFonts w:asciiTheme="minorHAnsi" w:hAnsiTheme="minorHAnsi" w:cstheme="minorHAnsi"/>
                <w:szCs w:val="22"/>
              </w:rPr>
            </w:pPr>
            <w:r w:rsidRPr="00B006FB">
              <w:rPr>
                <w:rFonts w:asciiTheme="minorHAnsi" w:hAnsiTheme="minorHAnsi" w:cstheme="minorHAnsi"/>
                <w:szCs w:val="22"/>
              </w:rPr>
              <w:t>n/a</w:t>
            </w:r>
          </w:p>
        </w:tc>
      </w:tr>
      <w:tr w:rsidR="0027558C" w:rsidRPr="00B006FB" w14:paraId="57B07BCC" w14:textId="77777777" w:rsidTr="00B006FB">
        <w:trPr>
          <w:trHeight w:val="397"/>
        </w:trPr>
        <w:tc>
          <w:tcPr>
            <w:tcW w:w="2088" w:type="dxa"/>
            <w:shd w:val="clear" w:color="auto" w:fill="D9D9D9" w:themeFill="background1" w:themeFillShade="D9"/>
            <w:vAlign w:val="center"/>
          </w:tcPr>
          <w:p w14:paraId="62653584" w14:textId="3ECAEA98" w:rsidR="0027558C" w:rsidRPr="00B006FB" w:rsidRDefault="0027558C" w:rsidP="00B006FB">
            <w:pPr>
              <w:rPr>
                <w:rFonts w:asciiTheme="minorHAnsi" w:hAnsiTheme="minorHAnsi" w:cstheme="minorHAnsi"/>
                <w:b/>
                <w:bCs/>
                <w:szCs w:val="22"/>
              </w:rPr>
            </w:pPr>
            <w:r w:rsidRPr="00B006FB">
              <w:rPr>
                <w:rFonts w:asciiTheme="minorHAnsi" w:hAnsiTheme="minorHAnsi" w:cstheme="minorHAnsi"/>
                <w:b/>
                <w:bCs/>
                <w:szCs w:val="22"/>
              </w:rPr>
              <w:t>Location</w:t>
            </w:r>
          </w:p>
        </w:tc>
        <w:tc>
          <w:tcPr>
            <w:tcW w:w="7020" w:type="dxa"/>
            <w:shd w:val="clear" w:color="auto" w:fill="auto"/>
            <w:vAlign w:val="center"/>
          </w:tcPr>
          <w:p w14:paraId="5FC30555" w14:textId="791A4FDB" w:rsidR="0027558C" w:rsidRPr="00B006FB" w:rsidRDefault="000E229F" w:rsidP="00B006FB">
            <w:pPr>
              <w:rPr>
                <w:rFonts w:asciiTheme="minorHAnsi" w:hAnsiTheme="minorHAnsi" w:cstheme="minorHAnsi"/>
                <w:szCs w:val="22"/>
              </w:rPr>
            </w:pPr>
            <w:r w:rsidRPr="00B006FB">
              <w:rPr>
                <w:rFonts w:asciiTheme="minorHAnsi" w:hAnsiTheme="minorHAnsi" w:cstheme="minorHAnsi"/>
                <w:szCs w:val="22"/>
              </w:rPr>
              <w:t xml:space="preserve">University of Bath campus </w:t>
            </w:r>
          </w:p>
        </w:tc>
      </w:tr>
    </w:tbl>
    <w:p w14:paraId="57E7AF0A" w14:textId="77777777" w:rsidR="00087DA0" w:rsidRPr="00B006FB" w:rsidRDefault="00087DA0" w:rsidP="00E9699B">
      <w:pPr>
        <w:rPr>
          <w:rFonts w:asciiTheme="minorHAnsi" w:hAnsiTheme="minorHAnsi" w:cstheme="minorHAnsi"/>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087DA0" w:rsidRPr="00B006FB" w14:paraId="34757ACF" w14:textId="77777777" w:rsidTr="00B006FB">
        <w:trPr>
          <w:trHeight w:val="397"/>
        </w:trPr>
        <w:tc>
          <w:tcPr>
            <w:tcW w:w="9108" w:type="dxa"/>
            <w:shd w:val="clear" w:color="auto" w:fill="D9D9D9"/>
            <w:vAlign w:val="center"/>
          </w:tcPr>
          <w:p w14:paraId="6E32F888" w14:textId="77777777" w:rsidR="00087DA0" w:rsidRPr="00B006FB" w:rsidRDefault="00087DA0" w:rsidP="00B006FB">
            <w:pPr>
              <w:pStyle w:val="NormalWeb"/>
              <w:rPr>
                <w:rFonts w:asciiTheme="minorHAnsi" w:hAnsiTheme="minorHAnsi" w:cstheme="minorHAnsi"/>
                <w:sz w:val="22"/>
                <w:szCs w:val="22"/>
              </w:rPr>
            </w:pPr>
            <w:r w:rsidRPr="00B006FB">
              <w:rPr>
                <w:rFonts w:asciiTheme="minorHAnsi" w:hAnsiTheme="minorHAnsi" w:cstheme="minorHAnsi"/>
                <w:b/>
                <w:bCs/>
                <w:sz w:val="22"/>
                <w:szCs w:val="22"/>
              </w:rPr>
              <w:t>Purpose of the job:</w:t>
            </w:r>
          </w:p>
        </w:tc>
      </w:tr>
      <w:tr w:rsidR="00087DA0" w:rsidRPr="00B006FB" w14:paraId="4704213D" w14:textId="77777777" w:rsidTr="00B006FB">
        <w:tc>
          <w:tcPr>
            <w:tcW w:w="9108" w:type="dxa"/>
            <w:shd w:val="clear" w:color="auto" w:fill="FFFFFF"/>
            <w:vAlign w:val="center"/>
          </w:tcPr>
          <w:p w14:paraId="19F5255A" w14:textId="77777777" w:rsidR="00087DA0" w:rsidRPr="00B006FB" w:rsidRDefault="00087DA0" w:rsidP="00B006FB">
            <w:pPr>
              <w:pStyle w:val="NormalWeb"/>
              <w:spacing w:before="0" w:beforeAutospacing="0" w:after="0" w:afterAutospacing="0"/>
              <w:rPr>
                <w:rFonts w:asciiTheme="minorHAnsi" w:hAnsiTheme="minorHAnsi" w:cstheme="minorHAnsi"/>
                <w:bCs/>
                <w:sz w:val="22"/>
                <w:szCs w:val="22"/>
              </w:rPr>
            </w:pPr>
          </w:p>
          <w:p w14:paraId="056D4E05" w14:textId="5F2F2474" w:rsidR="00C91291" w:rsidRPr="00B006FB" w:rsidRDefault="00087DA0" w:rsidP="00B006FB">
            <w:pPr>
              <w:pStyle w:val="NormalWeb"/>
              <w:spacing w:before="0" w:beforeAutospacing="0" w:after="0" w:afterAutospacing="0"/>
              <w:rPr>
                <w:rFonts w:asciiTheme="minorHAnsi" w:hAnsiTheme="minorHAnsi" w:cstheme="minorHAnsi"/>
                <w:bCs/>
                <w:sz w:val="22"/>
                <w:szCs w:val="22"/>
              </w:rPr>
            </w:pPr>
            <w:r w:rsidRPr="00B006FB">
              <w:rPr>
                <w:rFonts w:asciiTheme="minorHAnsi" w:hAnsiTheme="minorHAnsi" w:cstheme="minorHAnsi"/>
                <w:bCs/>
                <w:sz w:val="22"/>
                <w:szCs w:val="22"/>
              </w:rPr>
              <w:t>Th</w:t>
            </w:r>
            <w:r w:rsidR="007E4FEB" w:rsidRPr="00B006FB">
              <w:rPr>
                <w:rFonts w:asciiTheme="minorHAnsi" w:hAnsiTheme="minorHAnsi" w:cstheme="minorHAnsi"/>
                <w:bCs/>
                <w:sz w:val="22"/>
                <w:szCs w:val="22"/>
              </w:rPr>
              <w:t xml:space="preserve">e postholder will be primarily </w:t>
            </w:r>
            <w:r w:rsidRPr="00B006FB">
              <w:rPr>
                <w:rFonts w:asciiTheme="minorHAnsi" w:hAnsiTheme="minorHAnsi" w:cstheme="minorHAnsi"/>
                <w:bCs/>
                <w:sz w:val="22"/>
                <w:szCs w:val="22"/>
              </w:rPr>
              <w:t>responsible for providing a</w:t>
            </w:r>
            <w:r w:rsidR="00125DE3" w:rsidRPr="00B006FB">
              <w:rPr>
                <w:rFonts w:asciiTheme="minorHAnsi" w:hAnsiTheme="minorHAnsi" w:cstheme="minorHAnsi"/>
                <w:bCs/>
                <w:sz w:val="22"/>
                <w:szCs w:val="22"/>
              </w:rPr>
              <w:t xml:space="preserve"> proactive, comprehensive and </w:t>
            </w:r>
            <w:r w:rsidRPr="00B006FB">
              <w:rPr>
                <w:rFonts w:asciiTheme="minorHAnsi" w:hAnsiTheme="minorHAnsi" w:cstheme="minorHAnsi"/>
                <w:bCs/>
                <w:sz w:val="22"/>
                <w:szCs w:val="22"/>
              </w:rPr>
              <w:t xml:space="preserve">efficient level of administrative support to the Director </w:t>
            </w:r>
            <w:r w:rsidR="000E229F" w:rsidRPr="00B006FB">
              <w:rPr>
                <w:rFonts w:asciiTheme="minorHAnsi" w:hAnsiTheme="minorHAnsi" w:cstheme="minorHAnsi"/>
                <w:bCs/>
                <w:sz w:val="22"/>
                <w:szCs w:val="22"/>
              </w:rPr>
              <w:t>of Campus Infrastructure</w:t>
            </w:r>
            <w:r w:rsidR="00560B23" w:rsidRPr="00B006FB">
              <w:rPr>
                <w:rFonts w:asciiTheme="minorHAnsi" w:hAnsiTheme="minorHAnsi" w:cstheme="minorHAnsi"/>
                <w:bCs/>
                <w:sz w:val="22"/>
                <w:szCs w:val="22"/>
              </w:rPr>
              <w:t xml:space="preserve">. </w:t>
            </w:r>
          </w:p>
          <w:p w14:paraId="18189587" w14:textId="77777777" w:rsidR="00C91291" w:rsidRPr="00B006FB" w:rsidRDefault="00C91291" w:rsidP="00B006FB">
            <w:pPr>
              <w:pStyle w:val="NormalWeb"/>
              <w:spacing w:before="0" w:beforeAutospacing="0" w:after="0" w:afterAutospacing="0"/>
              <w:rPr>
                <w:rFonts w:asciiTheme="minorHAnsi" w:hAnsiTheme="minorHAnsi" w:cstheme="minorHAnsi"/>
                <w:bCs/>
                <w:sz w:val="22"/>
                <w:szCs w:val="22"/>
              </w:rPr>
            </w:pPr>
          </w:p>
          <w:p w14:paraId="62CEA12A" w14:textId="037C06FD" w:rsidR="00C91291" w:rsidRPr="00B006FB" w:rsidRDefault="00C91291" w:rsidP="00B006FB">
            <w:pPr>
              <w:rPr>
                <w:rFonts w:asciiTheme="minorHAnsi" w:hAnsiTheme="minorHAnsi" w:cstheme="minorHAnsi"/>
                <w:szCs w:val="22"/>
              </w:rPr>
            </w:pPr>
            <w:r w:rsidRPr="00B006FB">
              <w:rPr>
                <w:rFonts w:asciiTheme="minorHAnsi" w:hAnsiTheme="minorHAnsi" w:cstheme="minorHAnsi"/>
                <w:szCs w:val="22"/>
              </w:rPr>
              <w:t xml:space="preserve">The post involves the efficient organisation and running of their activities, and requires personal responsibility, tact, judgement, initiative, discretion and confidentiality and supports the delivery of the </w:t>
            </w:r>
            <w:r w:rsidR="000E229F" w:rsidRPr="00B006FB">
              <w:rPr>
                <w:rFonts w:asciiTheme="minorHAnsi" w:hAnsiTheme="minorHAnsi" w:cstheme="minorHAnsi"/>
                <w:bCs/>
                <w:szCs w:val="22"/>
              </w:rPr>
              <w:t>Campus Infrastructure</w:t>
            </w:r>
            <w:r w:rsidRPr="00B006FB">
              <w:rPr>
                <w:rFonts w:asciiTheme="minorHAnsi" w:hAnsiTheme="minorHAnsi" w:cstheme="minorHAnsi"/>
                <w:szCs w:val="22"/>
              </w:rPr>
              <w:t xml:space="preserve"> service</w:t>
            </w:r>
            <w:r w:rsidR="000E229F" w:rsidRPr="00B006FB">
              <w:rPr>
                <w:rFonts w:asciiTheme="minorHAnsi" w:hAnsiTheme="minorHAnsi" w:cstheme="minorHAnsi"/>
                <w:szCs w:val="22"/>
              </w:rPr>
              <w:t>.</w:t>
            </w:r>
          </w:p>
          <w:p w14:paraId="2C09BE1F" w14:textId="77777777" w:rsidR="00C91291" w:rsidRPr="00B006FB" w:rsidRDefault="00C91291" w:rsidP="00B006FB">
            <w:pPr>
              <w:rPr>
                <w:rFonts w:asciiTheme="minorHAnsi" w:hAnsiTheme="minorHAnsi" w:cstheme="minorHAnsi"/>
                <w:szCs w:val="22"/>
              </w:rPr>
            </w:pPr>
          </w:p>
          <w:p w14:paraId="0CCF7A64" w14:textId="4C3C9CC1" w:rsidR="00C91291" w:rsidRPr="00B006FB" w:rsidRDefault="00C91291" w:rsidP="00B006FB">
            <w:pPr>
              <w:rPr>
                <w:rFonts w:asciiTheme="minorHAnsi" w:hAnsiTheme="minorHAnsi" w:cstheme="minorHAnsi"/>
                <w:szCs w:val="22"/>
              </w:rPr>
            </w:pPr>
            <w:r w:rsidRPr="00B006FB">
              <w:rPr>
                <w:rFonts w:asciiTheme="minorHAnsi" w:hAnsiTheme="minorHAnsi" w:cstheme="minorHAnsi"/>
                <w:szCs w:val="22"/>
              </w:rPr>
              <w:t xml:space="preserve">The post involves dealing with a wide range of matters, sometimes of a confidential nature, on behalf of the Director and other members of the department.  The post holder will develop and maintain effective working relationships with other staff in the </w:t>
            </w:r>
            <w:r w:rsidR="000E229F" w:rsidRPr="00B006FB">
              <w:rPr>
                <w:rFonts w:asciiTheme="minorHAnsi" w:hAnsiTheme="minorHAnsi" w:cstheme="minorHAnsi"/>
                <w:szCs w:val="22"/>
              </w:rPr>
              <w:t>d</w:t>
            </w:r>
            <w:r w:rsidRPr="00B006FB">
              <w:rPr>
                <w:rFonts w:asciiTheme="minorHAnsi" w:hAnsiTheme="minorHAnsi" w:cstheme="minorHAnsi"/>
                <w:szCs w:val="22"/>
              </w:rPr>
              <w:t>epartment and across the University as well as with contacts in other institutions locally and nationally.</w:t>
            </w:r>
          </w:p>
          <w:p w14:paraId="1A0061B8" w14:textId="77777777" w:rsidR="00C91291" w:rsidRPr="00B006FB" w:rsidRDefault="00C91291" w:rsidP="00B006FB">
            <w:pPr>
              <w:pStyle w:val="NormalWeb"/>
              <w:spacing w:before="0" w:beforeAutospacing="0" w:after="0" w:afterAutospacing="0"/>
              <w:rPr>
                <w:rFonts w:asciiTheme="minorHAnsi" w:hAnsiTheme="minorHAnsi" w:cstheme="minorHAnsi"/>
                <w:bCs/>
                <w:sz w:val="22"/>
                <w:szCs w:val="22"/>
              </w:rPr>
            </w:pPr>
          </w:p>
          <w:p w14:paraId="6CA6B27A" w14:textId="022D2C12" w:rsidR="0034699B" w:rsidRPr="00B006FB" w:rsidRDefault="00087DA0" w:rsidP="00B006FB">
            <w:pPr>
              <w:pStyle w:val="NormalWeb"/>
              <w:spacing w:before="0" w:beforeAutospacing="0" w:after="0" w:afterAutospacing="0"/>
              <w:rPr>
                <w:rFonts w:asciiTheme="minorHAnsi" w:hAnsiTheme="minorHAnsi" w:cstheme="minorHAnsi"/>
                <w:bCs/>
                <w:sz w:val="22"/>
                <w:szCs w:val="22"/>
              </w:rPr>
            </w:pPr>
            <w:r w:rsidRPr="00B006FB">
              <w:rPr>
                <w:rFonts w:asciiTheme="minorHAnsi" w:hAnsiTheme="minorHAnsi" w:cstheme="minorHAnsi"/>
                <w:bCs/>
                <w:sz w:val="22"/>
                <w:szCs w:val="22"/>
              </w:rPr>
              <w:t xml:space="preserve">The </w:t>
            </w:r>
            <w:r w:rsidR="007E4FEB" w:rsidRPr="00B006FB">
              <w:rPr>
                <w:rFonts w:asciiTheme="minorHAnsi" w:hAnsiTheme="minorHAnsi" w:cstheme="minorHAnsi"/>
                <w:bCs/>
                <w:sz w:val="22"/>
                <w:szCs w:val="22"/>
              </w:rPr>
              <w:t>Personal Assistant may also be called upon to provide support for other members of the Department or to participate i</w:t>
            </w:r>
            <w:r w:rsidR="004F4163" w:rsidRPr="00B006FB">
              <w:rPr>
                <w:rFonts w:asciiTheme="minorHAnsi" w:hAnsiTheme="minorHAnsi" w:cstheme="minorHAnsi"/>
                <w:bCs/>
                <w:sz w:val="22"/>
                <w:szCs w:val="22"/>
              </w:rPr>
              <w:t>n other Departmental activities as required.</w:t>
            </w:r>
          </w:p>
          <w:p w14:paraId="5219E8C8" w14:textId="77777777" w:rsidR="00087DA0" w:rsidRPr="00B006FB" w:rsidRDefault="00087DA0" w:rsidP="00B006FB">
            <w:pPr>
              <w:pStyle w:val="NormalWeb"/>
              <w:spacing w:before="0" w:beforeAutospacing="0" w:after="0" w:afterAutospacing="0"/>
              <w:rPr>
                <w:rFonts w:asciiTheme="minorHAnsi" w:hAnsiTheme="minorHAnsi" w:cstheme="minorHAnsi"/>
                <w:bCs/>
                <w:sz w:val="22"/>
                <w:szCs w:val="22"/>
              </w:rPr>
            </w:pPr>
          </w:p>
        </w:tc>
      </w:tr>
    </w:tbl>
    <w:p w14:paraId="69DBA526" w14:textId="77777777" w:rsidR="005B3434" w:rsidRPr="00B006FB" w:rsidRDefault="005B3434" w:rsidP="00E9699B">
      <w:pPr>
        <w:rPr>
          <w:rFonts w:asciiTheme="minorHAnsi" w:hAnsiTheme="minorHAnsi" w:cstheme="minorHAnsi"/>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B006FB" w14:paraId="16810CCF" w14:textId="77777777" w:rsidTr="00D36D0E">
        <w:trPr>
          <w:trHeight w:val="397"/>
          <w:tblHeader/>
        </w:trPr>
        <w:tc>
          <w:tcPr>
            <w:tcW w:w="9108" w:type="dxa"/>
            <w:shd w:val="clear" w:color="auto" w:fill="D9D9D9" w:themeFill="background1" w:themeFillShade="D9"/>
            <w:vAlign w:val="center"/>
          </w:tcPr>
          <w:p w14:paraId="2A5B9572" w14:textId="3230B78E" w:rsidR="00270E00" w:rsidRPr="00B006FB" w:rsidRDefault="00B006FB" w:rsidP="00B006FB">
            <w:pPr>
              <w:pStyle w:val="NormalWeb"/>
              <w:rPr>
                <w:rFonts w:asciiTheme="minorHAnsi" w:hAnsiTheme="minorHAnsi" w:cstheme="minorHAnsi"/>
                <w:sz w:val="22"/>
                <w:szCs w:val="22"/>
              </w:rPr>
            </w:pPr>
            <w:r w:rsidRPr="00B006FB">
              <w:rPr>
                <w:rFonts w:asciiTheme="minorHAnsi" w:hAnsiTheme="minorHAnsi" w:cstheme="minorHAnsi"/>
                <w:b/>
                <w:bCs/>
                <w:sz w:val="22"/>
                <w:szCs w:val="22"/>
              </w:rPr>
              <w:t>Main d</w:t>
            </w:r>
            <w:r w:rsidR="00270E00" w:rsidRPr="00B006FB">
              <w:rPr>
                <w:rFonts w:asciiTheme="minorHAnsi" w:hAnsiTheme="minorHAnsi" w:cstheme="minorHAnsi"/>
                <w:b/>
                <w:bCs/>
                <w:sz w:val="22"/>
                <w:szCs w:val="22"/>
              </w:rPr>
              <w:t xml:space="preserve">uties and </w:t>
            </w:r>
            <w:r w:rsidRPr="00B006FB">
              <w:rPr>
                <w:rFonts w:asciiTheme="minorHAnsi" w:hAnsiTheme="minorHAnsi" w:cstheme="minorHAnsi"/>
                <w:b/>
                <w:bCs/>
                <w:sz w:val="22"/>
                <w:szCs w:val="22"/>
              </w:rPr>
              <w:t>r</w:t>
            </w:r>
            <w:r w:rsidR="00270E00" w:rsidRPr="00B006FB">
              <w:rPr>
                <w:rFonts w:asciiTheme="minorHAnsi" w:hAnsiTheme="minorHAnsi" w:cstheme="minorHAnsi"/>
                <w:b/>
                <w:bCs/>
                <w:sz w:val="22"/>
                <w:szCs w:val="22"/>
              </w:rPr>
              <w:t>esponsibilities</w:t>
            </w:r>
          </w:p>
        </w:tc>
      </w:tr>
      <w:tr w:rsidR="00270E00" w:rsidRPr="00B006FB" w14:paraId="7CE010A8" w14:textId="77777777" w:rsidTr="00C36467">
        <w:trPr>
          <w:trHeight w:val="1878"/>
        </w:trPr>
        <w:tc>
          <w:tcPr>
            <w:tcW w:w="9108" w:type="dxa"/>
            <w:shd w:val="clear" w:color="auto" w:fill="auto"/>
            <w:vAlign w:val="center"/>
          </w:tcPr>
          <w:p w14:paraId="6FD5253B" w14:textId="77777777" w:rsidR="00DD4B54" w:rsidRPr="00B006FB" w:rsidRDefault="00DD4B54" w:rsidP="00B006FB">
            <w:pPr>
              <w:rPr>
                <w:rFonts w:asciiTheme="minorHAnsi" w:hAnsiTheme="minorHAnsi" w:cstheme="minorHAnsi"/>
                <w:szCs w:val="22"/>
                <w:u w:val="single"/>
              </w:rPr>
            </w:pPr>
          </w:p>
          <w:p w14:paraId="7541EB9D" w14:textId="17CDB494" w:rsidR="005C032D" w:rsidRPr="00B006FB" w:rsidRDefault="00D5255A" w:rsidP="00B006FB">
            <w:pPr>
              <w:numPr>
                <w:ilvl w:val="0"/>
                <w:numId w:val="27"/>
              </w:numPr>
              <w:tabs>
                <w:tab w:val="clear" w:pos="720"/>
                <w:tab w:val="num" w:pos="327"/>
              </w:tabs>
              <w:ind w:left="327" w:hanging="327"/>
              <w:rPr>
                <w:rFonts w:asciiTheme="minorHAnsi" w:hAnsiTheme="minorHAnsi" w:cstheme="minorHAnsi"/>
                <w:szCs w:val="22"/>
              </w:rPr>
            </w:pPr>
            <w:r w:rsidRPr="00B006FB">
              <w:rPr>
                <w:rFonts w:asciiTheme="minorHAnsi" w:hAnsiTheme="minorHAnsi" w:cstheme="minorHAnsi"/>
                <w:szCs w:val="22"/>
              </w:rPr>
              <w:t xml:space="preserve">Provide </w:t>
            </w:r>
            <w:r w:rsidR="005C032D" w:rsidRPr="00B006FB">
              <w:rPr>
                <w:rFonts w:asciiTheme="minorHAnsi" w:hAnsiTheme="minorHAnsi" w:cstheme="minorHAnsi"/>
                <w:szCs w:val="22"/>
              </w:rPr>
              <w:t xml:space="preserve">confidential administrative and secretarial support to the Director </w:t>
            </w:r>
            <w:r w:rsidR="00B006FB">
              <w:rPr>
                <w:rFonts w:asciiTheme="minorHAnsi" w:hAnsiTheme="minorHAnsi" w:cstheme="minorHAnsi"/>
                <w:szCs w:val="22"/>
              </w:rPr>
              <w:t>of Campus Infrastructure</w:t>
            </w:r>
            <w:r w:rsidR="00B006FB" w:rsidRPr="00B006FB">
              <w:rPr>
                <w:rFonts w:asciiTheme="minorHAnsi" w:hAnsiTheme="minorHAnsi" w:cstheme="minorHAnsi"/>
                <w:szCs w:val="22"/>
              </w:rPr>
              <w:t xml:space="preserve"> </w:t>
            </w:r>
            <w:r w:rsidR="005C032D" w:rsidRPr="00B006FB">
              <w:rPr>
                <w:rFonts w:asciiTheme="minorHAnsi" w:hAnsiTheme="minorHAnsi" w:cstheme="minorHAnsi"/>
                <w:szCs w:val="22"/>
              </w:rPr>
              <w:t xml:space="preserve">and members of the </w:t>
            </w:r>
            <w:r w:rsidR="00B006FB">
              <w:rPr>
                <w:rFonts w:asciiTheme="minorHAnsi" w:hAnsiTheme="minorHAnsi" w:cstheme="minorHAnsi"/>
                <w:szCs w:val="22"/>
              </w:rPr>
              <w:t>Campus Infrastructure</w:t>
            </w:r>
            <w:r w:rsidR="005C032D" w:rsidRPr="00B006FB">
              <w:rPr>
                <w:rFonts w:asciiTheme="minorHAnsi" w:hAnsiTheme="minorHAnsi" w:cstheme="minorHAnsi"/>
                <w:szCs w:val="22"/>
              </w:rPr>
              <w:t xml:space="preserve"> management team as required.  Duties including, but not limited to: </w:t>
            </w:r>
          </w:p>
          <w:p w14:paraId="6452D2C8" w14:textId="77777777" w:rsidR="00C91291" w:rsidRPr="00B006FB" w:rsidRDefault="00C91291" w:rsidP="00B006FB">
            <w:pPr>
              <w:rPr>
                <w:rFonts w:asciiTheme="minorHAnsi" w:hAnsiTheme="minorHAnsi" w:cstheme="minorHAnsi"/>
                <w:szCs w:val="22"/>
              </w:rPr>
            </w:pPr>
          </w:p>
          <w:p w14:paraId="56187EA8" w14:textId="0A6FA138" w:rsidR="00C91291" w:rsidRPr="00B006FB" w:rsidRDefault="00C91291"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Liaising between all persons and organisations having business with the Director</w:t>
            </w:r>
          </w:p>
          <w:p w14:paraId="3762CDE4" w14:textId="7F1B208F" w:rsidR="00C91291" w:rsidRPr="00B006FB" w:rsidRDefault="16398CBA"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Proactive diary management for the Director</w:t>
            </w:r>
          </w:p>
          <w:p w14:paraId="0401F588" w14:textId="05BA1FB9" w:rsidR="30663FB5" w:rsidRPr="00B006FB" w:rsidRDefault="30663FB5"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Ensuring department’s calendar is kept up to date with Director’s meetings and travel</w:t>
            </w:r>
          </w:p>
          <w:p w14:paraId="73DC2186" w14:textId="7B884F9A" w:rsidR="005C032D" w:rsidRPr="00B006FB" w:rsidRDefault="005C032D"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 xml:space="preserve">Arranging all aspects of internal/external meetings for the Director, including identifying dates, booking venues, </w:t>
            </w:r>
            <w:r w:rsidR="00125DE3" w:rsidRPr="00B006FB">
              <w:rPr>
                <w:rFonts w:asciiTheme="minorHAnsi" w:hAnsiTheme="minorHAnsi" w:cstheme="minorHAnsi"/>
                <w:szCs w:val="22"/>
              </w:rPr>
              <w:t xml:space="preserve">making </w:t>
            </w:r>
            <w:r w:rsidRPr="00B006FB">
              <w:rPr>
                <w:rFonts w:asciiTheme="minorHAnsi" w:hAnsiTheme="minorHAnsi" w:cstheme="minorHAnsi"/>
                <w:szCs w:val="22"/>
              </w:rPr>
              <w:t xml:space="preserve">travel arrangements and </w:t>
            </w:r>
            <w:r w:rsidR="00125DE3" w:rsidRPr="00B006FB">
              <w:rPr>
                <w:rFonts w:asciiTheme="minorHAnsi" w:hAnsiTheme="minorHAnsi" w:cstheme="minorHAnsi"/>
                <w:szCs w:val="22"/>
              </w:rPr>
              <w:t>organising refreshments as required</w:t>
            </w:r>
            <w:r w:rsidRPr="00B006FB">
              <w:rPr>
                <w:rFonts w:asciiTheme="minorHAnsi" w:hAnsiTheme="minorHAnsi" w:cstheme="minorHAnsi"/>
                <w:szCs w:val="22"/>
              </w:rPr>
              <w:t xml:space="preserve">  </w:t>
            </w:r>
          </w:p>
          <w:p w14:paraId="766A0A5E" w14:textId="59A56292" w:rsidR="005C032D" w:rsidRPr="00530540" w:rsidRDefault="005C032D" w:rsidP="0092103E">
            <w:pPr>
              <w:pStyle w:val="ListParagraph"/>
              <w:numPr>
                <w:ilvl w:val="1"/>
                <w:numId w:val="27"/>
              </w:numPr>
              <w:tabs>
                <w:tab w:val="clear" w:pos="1440"/>
                <w:tab w:val="num" w:pos="687"/>
              </w:tabs>
              <w:ind w:left="687"/>
              <w:rPr>
                <w:rFonts w:asciiTheme="minorHAnsi" w:hAnsiTheme="minorHAnsi" w:cstheme="minorHAnsi"/>
                <w:szCs w:val="22"/>
              </w:rPr>
            </w:pPr>
            <w:r w:rsidRPr="00530540">
              <w:rPr>
                <w:rFonts w:asciiTheme="minorHAnsi" w:hAnsiTheme="minorHAnsi" w:cstheme="minorHAnsi"/>
                <w:szCs w:val="22"/>
              </w:rPr>
              <w:t>Opening, processing and management of mail, including e-mail, for the Director</w:t>
            </w:r>
            <w:r w:rsidR="00125DE3" w:rsidRPr="00530540">
              <w:rPr>
                <w:rFonts w:asciiTheme="minorHAnsi" w:hAnsiTheme="minorHAnsi" w:cstheme="minorHAnsi"/>
                <w:szCs w:val="22"/>
              </w:rPr>
              <w:t xml:space="preserve">  </w:t>
            </w:r>
          </w:p>
          <w:p w14:paraId="5484CB7F" w14:textId="75F9C60C" w:rsidR="00C91291" w:rsidRPr="00B006FB" w:rsidRDefault="005C032D"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Responding to routine enquiries and drafting routine correspondence for the Director</w:t>
            </w:r>
            <w:r w:rsidR="00125DE3" w:rsidRPr="00B006FB">
              <w:rPr>
                <w:rFonts w:asciiTheme="minorHAnsi" w:hAnsiTheme="minorHAnsi" w:cstheme="minorHAnsi"/>
                <w:szCs w:val="22"/>
              </w:rPr>
              <w:t>. Managing response expectations where appropriate</w:t>
            </w:r>
          </w:p>
          <w:p w14:paraId="31BF47AF" w14:textId="5BE3B6B9" w:rsidR="005C032D" w:rsidRPr="00B006FB" w:rsidRDefault="005C032D"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Producing letters, reports</w:t>
            </w:r>
            <w:r w:rsidR="00560B23" w:rsidRPr="00B006FB">
              <w:rPr>
                <w:rFonts w:asciiTheme="minorHAnsi" w:hAnsiTheme="minorHAnsi" w:cstheme="minorHAnsi"/>
                <w:szCs w:val="22"/>
              </w:rPr>
              <w:t xml:space="preserve"> </w:t>
            </w:r>
            <w:r w:rsidRPr="00B006FB">
              <w:rPr>
                <w:rFonts w:asciiTheme="minorHAnsi" w:hAnsiTheme="minorHAnsi" w:cstheme="minorHAnsi"/>
                <w:szCs w:val="22"/>
              </w:rPr>
              <w:t>and other documentation to the highest standards of presentation</w:t>
            </w:r>
          </w:p>
          <w:p w14:paraId="122DC444" w14:textId="7CD14ECB" w:rsidR="005C032D" w:rsidRPr="00B006FB" w:rsidRDefault="7EA8CB53"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Managing and maintaining effective paper and electronic filing systems including the archiving</w:t>
            </w:r>
          </w:p>
          <w:p w14:paraId="171E1533" w14:textId="1F38C665" w:rsidR="30663FB5" w:rsidRPr="00B006FB" w:rsidRDefault="30663FB5"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lastRenderedPageBreak/>
              <w:t>Managing the Director’s IT and mobile phone accounts as required</w:t>
            </w:r>
          </w:p>
          <w:p w14:paraId="1B10E6BC" w14:textId="6C77339C" w:rsidR="00560B23" w:rsidRPr="00B006FB" w:rsidRDefault="005C032D"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Managing the Director’s expenses via Agresso</w:t>
            </w:r>
          </w:p>
          <w:p w14:paraId="670A9084" w14:textId="6B42AE20" w:rsidR="00C91291" w:rsidRDefault="00C91291" w:rsidP="00B006FB">
            <w:pPr>
              <w:pStyle w:val="ListParagraph"/>
              <w:numPr>
                <w:ilvl w:val="1"/>
                <w:numId w:val="27"/>
              </w:numPr>
              <w:tabs>
                <w:tab w:val="clear" w:pos="1440"/>
                <w:tab w:val="num" w:pos="687"/>
              </w:tabs>
              <w:ind w:left="687"/>
              <w:rPr>
                <w:rFonts w:asciiTheme="minorHAnsi" w:hAnsiTheme="minorHAnsi" w:cstheme="minorHAnsi"/>
                <w:szCs w:val="22"/>
              </w:rPr>
            </w:pPr>
            <w:r w:rsidRPr="00B006FB">
              <w:rPr>
                <w:rFonts w:asciiTheme="minorHAnsi" w:hAnsiTheme="minorHAnsi" w:cstheme="minorHAnsi"/>
                <w:szCs w:val="22"/>
              </w:rPr>
              <w:t>Receiving visitors on behalf of the Director</w:t>
            </w:r>
          </w:p>
          <w:p w14:paraId="65B21BC4" w14:textId="704CB609" w:rsidR="00A128EC" w:rsidRPr="00C36467" w:rsidRDefault="00530540" w:rsidP="00B006FB">
            <w:pPr>
              <w:pStyle w:val="ListParagraph"/>
              <w:numPr>
                <w:ilvl w:val="1"/>
                <w:numId w:val="27"/>
              </w:numPr>
              <w:tabs>
                <w:tab w:val="clear" w:pos="1440"/>
                <w:tab w:val="num" w:pos="687"/>
              </w:tabs>
              <w:ind w:left="687"/>
              <w:rPr>
                <w:rFonts w:asciiTheme="minorHAnsi" w:hAnsiTheme="minorHAnsi" w:cstheme="minorHAnsi"/>
                <w:szCs w:val="22"/>
              </w:rPr>
            </w:pPr>
            <w:r w:rsidRPr="00530540">
              <w:rPr>
                <w:rFonts w:asciiTheme="minorHAnsi" w:hAnsiTheme="minorHAnsi" w:cstheme="minorHAnsi"/>
                <w:szCs w:val="22"/>
              </w:rPr>
              <w:t>Creating itineraries and making appropriate travel arrangements for business trips</w:t>
            </w:r>
          </w:p>
        </w:tc>
      </w:tr>
    </w:tbl>
    <w:p w14:paraId="3AEBF0CC" w14:textId="77777777" w:rsidR="000B507E" w:rsidRPr="00B006FB" w:rsidRDefault="000B507E" w:rsidP="00E9699B">
      <w:pPr>
        <w:rPr>
          <w:rFonts w:asciiTheme="minorHAnsi" w:hAnsiTheme="minorHAnsi" w:cstheme="minorHAnsi"/>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0E229F" w:rsidRPr="00B006FB" w14:paraId="70F7477C" w14:textId="77777777" w:rsidTr="00B006FB">
        <w:trPr>
          <w:trHeight w:val="397"/>
        </w:trPr>
        <w:tc>
          <w:tcPr>
            <w:tcW w:w="9108" w:type="dxa"/>
            <w:shd w:val="clear" w:color="auto" w:fill="D9D9D9" w:themeFill="background1" w:themeFillShade="D9"/>
            <w:vAlign w:val="center"/>
          </w:tcPr>
          <w:p w14:paraId="116BD5D7" w14:textId="6E11C6CC" w:rsidR="000E229F" w:rsidRPr="00B006FB" w:rsidRDefault="000E229F" w:rsidP="00B006FB">
            <w:pPr>
              <w:rPr>
                <w:rFonts w:asciiTheme="minorHAnsi" w:hAnsiTheme="minorHAnsi" w:cstheme="minorHAnsi"/>
                <w:b/>
                <w:bCs/>
                <w:szCs w:val="22"/>
              </w:rPr>
            </w:pPr>
            <w:r w:rsidRPr="00B006FB">
              <w:rPr>
                <w:rFonts w:asciiTheme="minorHAnsi" w:hAnsiTheme="minorHAnsi" w:cstheme="minorHAnsi"/>
                <w:b/>
                <w:bCs/>
                <w:szCs w:val="22"/>
              </w:rPr>
              <w:t xml:space="preserve">Departmental </w:t>
            </w:r>
            <w:r w:rsidR="00B006FB" w:rsidRPr="00B006FB">
              <w:rPr>
                <w:rFonts w:asciiTheme="minorHAnsi" w:hAnsiTheme="minorHAnsi" w:cstheme="minorHAnsi"/>
                <w:b/>
                <w:bCs/>
                <w:szCs w:val="22"/>
              </w:rPr>
              <w:t>s</w:t>
            </w:r>
            <w:r w:rsidRPr="00B006FB">
              <w:rPr>
                <w:rFonts w:asciiTheme="minorHAnsi" w:hAnsiTheme="minorHAnsi" w:cstheme="minorHAnsi"/>
                <w:b/>
                <w:bCs/>
                <w:szCs w:val="22"/>
              </w:rPr>
              <w:t>upport</w:t>
            </w:r>
          </w:p>
        </w:tc>
      </w:tr>
      <w:tr w:rsidR="000E229F" w:rsidRPr="00B006FB" w14:paraId="767D3F35" w14:textId="77777777" w:rsidTr="00C36467">
        <w:trPr>
          <w:trHeight w:val="439"/>
        </w:trPr>
        <w:tc>
          <w:tcPr>
            <w:tcW w:w="9108" w:type="dxa"/>
            <w:shd w:val="clear" w:color="auto" w:fill="auto"/>
            <w:vAlign w:val="center"/>
          </w:tcPr>
          <w:p w14:paraId="4B25716D" w14:textId="6AFDF8EB" w:rsidR="000E229F" w:rsidRPr="00B006FB" w:rsidRDefault="00B006FB" w:rsidP="00B006FB">
            <w:pPr>
              <w:numPr>
                <w:ilvl w:val="0"/>
                <w:numId w:val="27"/>
              </w:numPr>
              <w:tabs>
                <w:tab w:val="clear" w:pos="720"/>
                <w:tab w:val="num" w:pos="327"/>
              </w:tabs>
              <w:ind w:left="327" w:hanging="327"/>
              <w:rPr>
                <w:rFonts w:asciiTheme="minorHAnsi" w:hAnsiTheme="minorHAnsi" w:cstheme="minorHAnsi"/>
                <w:szCs w:val="22"/>
              </w:rPr>
            </w:pPr>
            <w:r>
              <w:rPr>
                <w:rFonts w:asciiTheme="minorHAnsi" w:hAnsiTheme="minorHAnsi" w:cstheme="minorHAnsi"/>
                <w:szCs w:val="22"/>
              </w:rPr>
              <w:t xml:space="preserve">Providing </w:t>
            </w:r>
            <w:r w:rsidR="00530540">
              <w:rPr>
                <w:rFonts w:asciiTheme="minorHAnsi" w:hAnsiTheme="minorHAnsi" w:cstheme="minorHAnsi"/>
                <w:szCs w:val="22"/>
              </w:rPr>
              <w:t xml:space="preserve">minute taking, </w:t>
            </w:r>
            <w:r>
              <w:rPr>
                <w:rFonts w:asciiTheme="minorHAnsi" w:hAnsiTheme="minorHAnsi" w:cstheme="minorHAnsi"/>
                <w:szCs w:val="22"/>
              </w:rPr>
              <w:t>administrative and Helpdesk support if required.</w:t>
            </w:r>
          </w:p>
        </w:tc>
      </w:tr>
    </w:tbl>
    <w:p w14:paraId="2B7BCD81" w14:textId="77777777" w:rsidR="000E229F" w:rsidRPr="00B006FB" w:rsidRDefault="000E229F" w:rsidP="00E9699B">
      <w:pPr>
        <w:rPr>
          <w:rFonts w:asciiTheme="minorHAnsi" w:hAnsiTheme="minorHAnsi" w:cstheme="minorHAnsi"/>
          <w:b/>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0E229F" w:rsidRPr="00B006FB" w14:paraId="6BCFF83E" w14:textId="77777777" w:rsidTr="00B006FB">
        <w:trPr>
          <w:trHeight w:val="397"/>
        </w:trPr>
        <w:tc>
          <w:tcPr>
            <w:tcW w:w="9108" w:type="dxa"/>
            <w:shd w:val="clear" w:color="auto" w:fill="D9D9D9" w:themeFill="background1" w:themeFillShade="D9"/>
            <w:vAlign w:val="center"/>
          </w:tcPr>
          <w:p w14:paraId="08F64C0B" w14:textId="3708BF9C" w:rsidR="000E229F" w:rsidRPr="00B006FB" w:rsidRDefault="000E229F" w:rsidP="00B006FB">
            <w:pPr>
              <w:rPr>
                <w:rFonts w:asciiTheme="minorHAnsi" w:hAnsiTheme="minorHAnsi" w:cstheme="minorHAnsi"/>
                <w:b/>
                <w:bCs/>
                <w:szCs w:val="22"/>
              </w:rPr>
            </w:pPr>
            <w:r w:rsidRPr="00B006FB">
              <w:rPr>
                <w:rFonts w:asciiTheme="minorHAnsi" w:hAnsiTheme="minorHAnsi" w:cstheme="minorHAnsi"/>
                <w:b/>
                <w:bCs/>
                <w:szCs w:val="22"/>
              </w:rPr>
              <w:t>Additional requirements of the job</w:t>
            </w:r>
          </w:p>
        </w:tc>
      </w:tr>
      <w:tr w:rsidR="000E229F" w:rsidRPr="00B006FB" w14:paraId="7804F02C" w14:textId="77777777" w:rsidTr="00C36467">
        <w:trPr>
          <w:trHeight w:val="1575"/>
        </w:trPr>
        <w:tc>
          <w:tcPr>
            <w:tcW w:w="9108" w:type="dxa"/>
            <w:shd w:val="clear" w:color="auto" w:fill="auto"/>
            <w:vAlign w:val="center"/>
          </w:tcPr>
          <w:p w14:paraId="752C86FA" w14:textId="2C55E1E7" w:rsidR="000E229F" w:rsidRPr="00B006FB" w:rsidRDefault="000E229F" w:rsidP="00B006FB">
            <w:pPr>
              <w:numPr>
                <w:ilvl w:val="0"/>
                <w:numId w:val="27"/>
              </w:numPr>
              <w:tabs>
                <w:tab w:val="clear" w:pos="720"/>
                <w:tab w:val="num" w:pos="327"/>
              </w:tabs>
              <w:ind w:left="327" w:hanging="327"/>
              <w:rPr>
                <w:rFonts w:asciiTheme="minorHAnsi" w:hAnsiTheme="minorHAnsi" w:cstheme="minorHAnsi"/>
                <w:szCs w:val="22"/>
              </w:rPr>
            </w:pPr>
            <w:r w:rsidRPr="00B006FB">
              <w:rPr>
                <w:rFonts w:asciiTheme="minorHAnsi" w:hAnsiTheme="minorHAnsi" w:cstheme="minorHAnsi"/>
                <w:szCs w:val="22"/>
              </w:rPr>
              <w:t>Participating in any relevant training course relevant to the duties of the post and/or the needs of the postholder as agreed through the SDPR process.</w:t>
            </w:r>
          </w:p>
          <w:p w14:paraId="484314EA" w14:textId="77777777" w:rsidR="000E229F" w:rsidRPr="00B006FB" w:rsidRDefault="000E229F" w:rsidP="00B006FB">
            <w:pPr>
              <w:rPr>
                <w:rFonts w:asciiTheme="minorHAnsi" w:hAnsiTheme="minorHAnsi" w:cstheme="minorHAnsi"/>
                <w:szCs w:val="22"/>
              </w:rPr>
            </w:pPr>
          </w:p>
          <w:p w14:paraId="61C90656" w14:textId="347CFB71" w:rsidR="000E229F" w:rsidRPr="00B006FB" w:rsidRDefault="000E229F" w:rsidP="00B006FB">
            <w:pPr>
              <w:numPr>
                <w:ilvl w:val="0"/>
                <w:numId w:val="27"/>
              </w:numPr>
              <w:tabs>
                <w:tab w:val="clear" w:pos="720"/>
                <w:tab w:val="num" w:pos="327"/>
              </w:tabs>
              <w:ind w:left="327" w:hanging="327"/>
              <w:rPr>
                <w:rFonts w:asciiTheme="minorHAnsi" w:hAnsiTheme="minorHAnsi" w:cstheme="minorHAnsi"/>
                <w:szCs w:val="22"/>
              </w:rPr>
            </w:pPr>
            <w:r w:rsidRPr="00B006FB">
              <w:rPr>
                <w:rFonts w:asciiTheme="minorHAnsi" w:hAnsiTheme="minorHAnsi" w:cstheme="minorHAnsi"/>
                <w:szCs w:val="22"/>
              </w:rPr>
              <w:t xml:space="preserve">Undertaking additional ad hoc tasks and projects and/or provide wider administrative appropriate to the level of the role.   </w:t>
            </w:r>
          </w:p>
        </w:tc>
      </w:tr>
    </w:tbl>
    <w:p w14:paraId="371A5A04" w14:textId="77777777" w:rsidR="000E229F" w:rsidRPr="00B006FB" w:rsidRDefault="000E229F" w:rsidP="00E9699B">
      <w:pPr>
        <w:rPr>
          <w:rFonts w:asciiTheme="minorHAnsi" w:hAnsiTheme="minorHAnsi" w:cstheme="minorHAnsi"/>
          <w:b/>
          <w:szCs w:val="22"/>
        </w:rPr>
      </w:pPr>
    </w:p>
    <w:p w14:paraId="7738C126" w14:textId="2F727F9B" w:rsidR="000E229F" w:rsidRPr="00B006FB" w:rsidRDefault="000E229F" w:rsidP="000E229F">
      <w:pPr>
        <w:ind w:left="720" w:hanging="720"/>
        <w:rPr>
          <w:rFonts w:asciiTheme="minorHAnsi" w:hAnsiTheme="minorHAnsi" w:cstheme="minorHAnsi"/>
          <w:szCs w:val="22"/>
        </w:rPr>
      </w:pPr>
      <w:r w:rsidRPr="00B006FB">
        <w:rPr>
          <w:rFonts w:asciiTheme="minorHAnsi" w:hAnsiTheme="minorHAnsi" w:cstheme="minorHAnsi"/>
          <w:szCs w:val="22"/>
        </w:rPr>
        <w:t>Note:</w:t>
      </w:r>
      <w:r w:rsidRPr="00B006FB">
        <w:rPr>
          <w:rFonts w:asciiTheme="minorHAnsi" w:hAnsiTheme="minorHAnsi" w:cstheme="minorHAnsi"/>
          <w:szCs w:val="22"/>
        </w:rPr>
        <w:tab/>
        <w:t xml:space="preserve">This job description is not, and is not intended to be, a comprehensive description of </w:t>
      </w:r>
      <w:proofErr w:type="gramStart"/>
      <w:r w:rsidR="00B006FB">
        <w:rPr>
          <w:rFonts w:asciiTheme="minorHAnsi" w:hAnsiTheme="minorHAnsi" w:cstheme="minorHAnsi"/>
          <w:szCs w:val="22"/>
        </w:rPr>
        <w:t>all of</w:t>
      </w:r>
      <w:proofErr w:type="gramEnd"/>
      <w:r w:rsidR="00B006FB">
        <w:rPr>
          <w:rFonts w:asciiTheme="minorHAnsi" w:hAnsiTheme="minorHAnsi" w:cstheme="minorHAnsi"/>
          <w:szCs w:val="22"/>
        </w:rPr>
        <w:t xml:space="preserve"> </w:t>
      </w:r>
      <w:r w:rsidRPr="00B006FB">
        <w:rPr>
          <w:rFonts w:asciiTheme="minorHAnsi" w:hAnsiTheme="minorHAnsi" w:cstheme="minorHAnsi"/>
          <w:szCs w:val="22"/>
        </w:rPr>
        <w:t>the duties involved</w:t>
      </w:r>
      <w:r w:rsidR="00B006FB">
        <w:rPr>
          <w:rFonts w:asciiTheme="minorHAnsi" w:hAnsiTheme="minorHAnsi" w:cstheme="minorHAnsi"/>
          <w:szCs w:val="22"/>
        </w:rPr>
        <w:t xml:space="preserve"> in this post</w:t>
      </w:r>
      <w:r w:rsidRPr="00B006FB">
        <w:rPr>
          <w:rFonts w:asciiTheme="minorHAnsi" w:hAnsiTheme="minorHAnsi" w:cstheme="minorHAnsi"/>
          <w:szCs w:val="22"/>
        </w:rPr>
        <w:t>.</w:t>
      </w:r>
    </w:p>
    <w:p w14:paraId="4B5509BF" w14:textId="77777777" w:rsidR="000E229F" w:rsidRPr="00B006FB" w:rsidRDefault="000E229F" w:rsidP="00E9699B">
      <w:pPr>
        <w:rPr>
          <w:rFonts w:asciiTheme="minorHAnsi" w:hAnsiTheme="minorHAnsi" w:cstheme="minorHAnsi"/>
          <w:b/>
          <w:szCs w:val="22"/>
        </w:rPr>
      </w:pPr>
    </w:p>
    <w:p w14:paraId="4665BEA8" w14:textId="77777777" w:rsidR="000E229F" w:rsidRPr="00B006FB" w:rsidRDefault="000E229F" w:rsidP="00E9699B">
      <w:pPr>
        <w:rPr>
          <w:rFonts w:asciiTheme="minorHAnsi" w:hAnsiTheme="minorHAnsi" w:cstheme="minorHAnsi"/>
          <w:b/>
          <w:szCs w:val="22"/>
        </w:rPr>
      </w:pPr>
    </w:p>
    <w:p w14:paraId="27E088A4" w14:textId="77777777" w:rsidR="00D36D0E" w:rsidRDefault="00D36D0E">
      <w:pPr>
        <w:rPr>
          <w:rFonts w:asciiTheme="minorHAnsi" w:hAnsiTheme="minorHAnsi" w:cstheme="minorHAnsi"/>
          <w:b/>
          <w:szCs w:val="22"/>
        </w:rPr>
      </w:pPr>
      <w:r>
        <w:rPr>
          <w:rFonts w:asciiTheme="minorHAnsi" w:hAnsiTheme="minorHAnsi" w:cstheme="minorHAnsi"/>
          <w:b/>
          <w:szCs w:val="22"/>
        </w:rPr>
        <w:br w:type="page"/>
      </w:r>
    </w:p>
    <w:p w14:paraId="6D31E300" w14:textId="05B5BB56" w:rsidR="00E36EC0" w:rsidRPr="00B006FB" w:rsidRDefault="00E36EC0" w:rsidP="00E9699B">
      <w:pPr>
        <w:rPr>
          <w:rFonts w:asciiTheme="minorHAnsi" w:hAnsiTheme="minorHAnsi" w:cstheme="minorHAnsi"/>
          <w:b/>
          <w:szCs w:val="22"/>
        </w:rPr>
      </w:pPr>
      <w:r w:rsidRPr="00B006FB">
        <w:rPr>
          <w:rFonts w:asciiTheme="minorHAnsi" w:hAnsiTheme="minorHAnsi" w:cstheme="minorHAnsi"/>
          <w:b/>
          <w:szCs w:val="22"/>
        </w:rPr>
        <w:lastRenderedPageBreak/>
        <w:t>Person Specification</w:t>
      </w:r>
    </w:p>
    <w:p w14:paraId="2DDE7601" w14:textId="77777777" w:rsidR="00E36EC0" w:rsidRPr="00B006FB" w:rsidRDefault="00E36EC0" w:rsidP="00E9699B">
      <w:pPr>
        <w:rPr>
          <w:rFonts w:asciiTheme="minorHAnsi" w:hAnsiTheme="minorHAnsi" w:cstheme="minorHAnsi"/>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5"/>
        <w:gridCol w:w="1276"/>
      </w:tblGrid>
      <w:tr w:rsidR="000E229F" w:rsidRPr="00B006FB" w14:paraId="6D6F2902" w14:textId="77777777" w:rsidTr="00B006FB">
        <w:trPr>
          <w:trHeight w:val="397"/>
        </w:trPr>
        <w:tc>
          <w:tcPr>
            <w:tcW w:w="6521" w:type="dxa"/>
            <w:shd w:val="clear" w:color="auto" w:fill="D9D9D9"/>
            <w:vAlign w:val="center"/>
          </w:tcPr>
          <w:p w14:paraId="4A61D9B5"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b/>
                <w:szCs w:val="22"/>
              </w:rPr>
              <w:t>Qualifications</w:t>
            </w:r>
          </w:p>
        </w:tc>
        <w:tc>
          <w:tcPr>
            <w:tcW w:w="1275" w:type="dxa"/>
            <w:shd w:val="clear" w:color="auto" w:fill="D9D9D9"/>
            <w:vAlign w:val="center"/>
          </w:tcPr>
          <w:p w14:paraId="26E9CA53"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Essential</w:t>
            </w:r>
          </w:p>
        </w:tc>
        <w:tc>
          <w:tcPr>
            <w:tcW w:w="1276" w:type="dxa"/>
            <w:shd w:val="clear" w:color="auto" w:fill="D9D9D9"/>
            <w:vAlign w:val="center"/>
          </w:tcPr>
          <w:p w14:paraId="72039642"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Desirable</w:t>
            </w:r>
          </w:p>
        </w:tc>
      </w:tr>
      <w:tr w:rsidR="000E229F" w:rsidRPr="00B006FB" w14:paraId="13D66C23" w14:textId="77777777" w:rsidTr="00B006FB">
        <w:trPr>
          <w:trHeight w:val="312"/>
        </w:trPr>
        <w:tc>
          <w:tcPr>
            <w:tcW w:w="6521" w:type="dxa"/>
            <w:shd w:val="clear" w:color="auto" w:fill="auto"/>
            <w:vAlign w:val="center"/>
          </w:tcPr>
          <w:p w14:paraId="5A0A1C61"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Secretarial / PA qualification</w:t>
            </w:r>
          </w:p>
        </w:tc>
        <w:tc>
          <w:tcPr>
            <w:tcW w:w="1275" w:type="dxa"/>
            <w:shd w:val="clear" w:color="auto" w:fill="auto"/>
            <w:vAlign w:val="center"/>
          </w:tcPr>
          <w:p w14:paraId="50EF8A95" w14:textId="77777777" w:rsidR="000E229F" w:rsidRPr="00B006FB" w:rsidRDefault="000E229F" w:rsidP="00B006FB">
            <w:pPr>
              <w:jc w:val="center"/>
              <w:rPr>
                <w:rFonts w:asciiTheme="minorHAnsi" w:hAnsiTheme="minorHAnsi" w:cstheme="minorHAnsi"/>
                <w:szCs w:val="22"/>
              </w:rPr>
            </w:pPr>
          </w:p>
        </w:tc>
        <w:tc>
          <w:tcPr>
            <w:tcW w:w="1276" w:type="dxa"/>
            <w:shd w:val="clear" w:color="auto" w:fill="auto"/>
            <w:vAlign w:val="center"/>
          </w:tcPr>
          <w:p w14:paraId="10A44BB3" w14:textId="44FF8891"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r>
      <w:tr w:rsidR="000E229F" w:rsidRPr="00B006FB" w14:paraId="1147CEFC" w14:textId="77777777" w:rsidTr="00B006FB">
        <w:trPr>
          <w:trHeight w:val="312"/>
        </w:trPr>
        <w:tc>
          <w:tcPr>
            <w:tcW w:w="6521" w:type="dxa"/>
            <w:shd w:val="clear" w:color="auto" w:fill="auto"/>
            <w:vAlign w:val="center"/>
          </w:tcPr>
          <w:p w14:paraId="23FF37EF"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Degree or equivalent</w:t>
            </w:r>
          </w:p>
        </w:tc>
        <w:tc>
          <w:tcPr>
            <w:tcW w:w="1275" w:type="dxa"/>
            <w:shd w:val="clear" w:color="auto" w:fill="auto"/>
            <w:vAlign w:val="center"/>
          </w:tcPr>
          <w:p w14:paraId="11118EAA" w14:textId="77777777" w:rsidR="000E229F" w:rsidRPr="00B006FB" w:rsidRDefault="000E229F" w:rsidP="00B006FB">
            <w:pPr>
              <w:jc w:val="center"/>
              <w:rPr>
                <w:rFonts w:asciiTheme="minorHAnsi" w:hAnsiTheme="minorHAnsi" w:cstheme="minorHAnsi"/>
                <w:szCs w:val="22"/>
              </w:rPr>
            </w:pPr>
          </w:p>
        </w:tc>
        <w:tc>
          <w:tcPr>
            <w:tcW w:w="1276" w:type="dxa"/>
            <w:shd w:val="clear" w:color="auto" w:fill="auto"/>
            <w:vAlign w:val="center"/>
          </w:tcPr>
          <w:p w14:paraId="699AC421" w14:textId="2E1532B7"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r>
    </w:tbl>
    <w:p w14:paraId="46347E65" w14:textId="77777777" w:rsidR="00437245" w:rsidRPr="00B006FB" w:rsidRDefault="00437245" w:rsidP="00E9699B">
      <w:pPr>
        <w:rPr>
          <w:rFonts w:asciiTheme="minorHAnsi" w:hAnsiTheme="minorHAnsi" w:cstheme="minorHAnsi"/>
          <w:szCs w:val="22"/>
        </w:rPr>
      </w:pP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5"/>
        <w:gridCol w:w="1276"/>
      </w:tblGrid>
      <w:tr w:rsidR="000E229F" w:rsidRPr="00B006FB" w14:paraId="6F85367F"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1CD18" w14:textId="322F2343" w:rsidR="000E229F" w:rsidRPr="00B006FB" w:rsidRDefault="000E229F" w:rsidP="00962601">
            <w:pPr>
              <w:rPr>
                <w:rFonts w:asciiTheme="minorHAnsi" w:hAnsiTheme="minorHAnsi" w:cstheme="minorHAnsi"/>
                <w:szCs w:val="22"/>
              </w:rPr>
            </w:pPr>
            <w:r w:rsidRPr="00B006FB">
              <w:rPr>
                <w:rFonts w:asciiTheme="minorHAnsi" w:hAnsiTheme="minorHAnsi" w:cstheme="minorHAnsi"/>
                <w:b/>
                <w:szCs w:val="22"/>
              </w:rPr>
              <w:t xml:space="preserve">Experience and </w:t>
            </w:r>
            <w:r w:rsidR="00B006FB" w:rsidRPr="00B006FB">
              <w:rPr>
                <w:rFonts w:asciiTheme="minorHAnsi" w:hAnsiTheme="minorHAnsi" w:cstheme="minorHAnsi"/>
                <w:b/>
                <w:szCs w:val="22"/>
              </w:rPr>
              <w:t>k</w:t>
            </w:r>
            <w:r w:rsidRPr="00B006FB">
              <w:rPr>
                <w:rFonts w:asciiTheme="minorHAnsi" w:hAnsiTheme="minorHAnsi" w:cstheme="minorHAnsi"/>
                <w:b/>
                <w:szCs w:val="22"/>
              </w:rPr>
              <w:t>nowledge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5FAD7" w14:textId="77777777" w:rsidR="000E229F" w:rsidRPr="00B006FB" w:rsidRDefault="000E229F" w:rsidP="00962601">
            <w:pPr>
              <w:jc w:val="center"/>
              <w:rPr>
                <w:rFonts w:asciiTheme="minorHAnsi" w:hAnsiTheme="minorHAnsi" w:cstheme="minorHAnsi"/>
                <w:szCs w:val="22"/>
              </w:rPr>
            </w:pPr>
            <w:r w:rsidRPr="00B006FB">
              <w:rPr>
                <w:rFonts w:asciiTheme="minorHAnsi" w:hAnsiTheme="minorHAnsi" w:cstheme="minorHAnsi"/>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5043D" w14:textId="77777777" w:rsidR="000E229F" w:rsidRPr="00B006FB" w:rsidRDefault="000E229F" w:rsidP="00962601">
            <w:pPr>
              <w:jc w:val="center"/>
              <w:rPr>
                <w:rFonts w:asciiTheme="minorHAnsi" w:hAnsiTheme="minorHAnsi" w:cstheme="minorHAnsi"/>
                <w:szCs w:val="22"/>
              </w:rPr>
            </w:pPr>
            <w:r w:rsidRPr="00B006FB">
              <w:rPr>
                <w:rFonts w:asciiTheme="minorHAnsi" w:hAnsiTheme="minorHAnsi" w:cstheme="minorHAnsi"/>
                <w:szCs w:val="22"/>
              </w:rPr>
              <w:t>Desirable</w:t>
            </w:r>
          </w:p>
        </w:tc>
      </w:tr>
      <w:tr w:rsidR="000E229F" w:rsidRPr="00B006FB" w14:paraId="25B67C4F"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662B1DA" w14:textId="77777777" w:rsidR="000E229F" w:rsidRPr="00B006FB" w:rsidRDefault="000E229F" w:rsidP="00434B96">
            <w:pPr>
              <w:rPr>
                <w:rFonts w:asciiTheme="minorHAnsi" w:hAnsiTheme="minorHAnsi" w:cstheme="minorHAnsi"/>
                <w:szCs w:val="22"/>
              </w:rPr>
            </w:pPr>
            <w:r w:rsidRPr="00B006FB">
              <w:rPr>
                <w:rFonts w:asciiTheme="minorHAnsi" w:hAnsiTheme="minorHAnsi" w:cstheme="minorHAnsi"/>
                <w:szCs w:val="22"/>
              </w:rPr>
              <w:t>Significant experience of providing PA / administrative support at a senior level, including diary management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4DA202" w14:textId="677B3BCC"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4CE7D7" w14:textId="77777777" w:rsidR="000E229F" w:rsidRPr="00B006FB" w:rsidRDefault="000E229F" w:rsidP="00B006FB">
            <w:pPr>
              <w:jc w:val="center"/>
              <w:rPr>
                <w:rFonts w:asciiTheme="minorHAnsi" w:hAnsiTheme="minorHAnsi" w:cstheme="minorHAnsi"/>
                <w:szCs w:val="22"/>
              </w:rPr>
            </w:pPr>
          </w:p>
        </w:tc>
      </w:tr>
      <w:tr w:rsidR="000E229F" w:rsidRPr="00B006FB" w14:paraId="216AE904"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4CBB81E" w14:textId="77777777" w:rsidR="000E229F" w:rsidRPr="00B006FB" w:rsidRDefault="000E229F" w:rsidP="00434B96">
            <w:pPr>
              <w:rPr>
                <w:rFonts w:asciiTheme="minorHAnsi" w:hAnsiTheme="minorHAnsi" w:cstheme="minorHAnsi"/>
                <w:szCs w:val="22"/>
              </w:rPr>
            </w:pPr>
            <w:r w:rsidRPr="00B006FB">
              <w:rPr>
                <w:rFonts w:asciiTheme="minorHAnsi" w:hAnsiTheme="minorHAnsi" w:cstheme="minorHAnsi"/>
                <w:szCs w:val="22"/>
              </w:rPr>
              <w:t xml:space="preserve">Experience of organising international travel and preparing detailed itineraries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63336F" w14:textId="1B9930E0"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90FAD" w14:textId="77777777" w:rsidR="000E229F" w:rsidRPr="00B006FB" w:rsidRDefault="000E229F" w:rsidP="00B006FB">
            <w:pPr>
              <w:jc w:val="center"/>
              <w:rPr>
                <w:rFonts w:asciiTheme="minorHAnsi" w:hAnsiTheme="minorHAnsi" w:cstheme="minorHAnsi"/>
                <w:szCs w:val="22"/>
              </w:rPr>
            </w:pPr>
          </w:p>
        </w:tc>
      </w:tr>
      <w:tr w:rsidR="000E229F" w:rsidRPr="00B006FB" w14:paraId="08B294A0"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D7A0F01" w14:textId="77777777" w:rsidR="000E229F" w:rsidRPr="00B006FB" w:rsidRDefault="000E229F" w:rsidP="00434B96">
            <w:pPr>
              <w:rPr>
                <w:rFonts w:asciiTheme="minorHAnsi" w:hAnsiTheme="minorHAnsi" w:cstheme="minorHAnsi"/>
                <w:szCs w:val="22"/>
              </w:rPr>
            </w:pPr>
            <w:r w:rsidRPr="00B006FB">
              <w:rPr>
                <w:rFonts w:asciiTheme="minorHAnsi" w:hAnsiTheme="minorHAnsi" w:cstheme="minorHAnsi"/>
                <w:szCs w:val="22"/>
              </w:rPr>
              <w:t xml:space="preserve">Experience of providing administrative support for meetings, including taking accurate notes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9E56F4" w14:textId="7F99C150"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7AB451" w14:textId="77777777" w:rsidR="000E229F" w:rsidRPr="00B006FB" w:rsidRDefault="000E229F" w:rsidP="00B006FB">
            <w:pPr>
              <w:jc w:val="center"/>
              <w:rPr>
                <w:rFonts w:asciiTheme="minorHAnsi" w:hAnsiTheme="minorHAnsi" w:cstheme="minorHAnsi"/>
                <w:szCs w:val="22"/>
              </w:rPr>
            </w:pPr>
          </w:p>
        </w:tc>
      </w:tr>
      <w:tr w:rsidR="000E229F" w:rsidRPr="00B006FB" w14:paraId="7AF3F776"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5FC6576" w14:textId="77777777" w:rsidR="000E229F" w:rsidRPr="00B006FB" w:rsidRDefault="000E229F" w:rsidP="00434B96">
            <w:pPr>
              <w:rPr>
                <w:rFonts w:asciiTheme="minorHAnsi" w:hAnsiTheme="minorHAnsi" w:cstheme="minorHAnsi"/>
                <w:szCs w:val="22"/>
              </w:rPr>
            </w:pPr>
            <w:r w:rsidRPr="00B006FB">
              <w:rPr>
                <w:rFonts w:asciiTheme="minorHAnsi" w:hAnsiTheme="minorHAnsi" w:cstheme="minorHAnsi"/>
                <w:szCs w:val="22"/>
              </w:rPr>
              <w:t xml:space="preserve">Experience of financial management and budget monitoring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CD4790" w14:textId="77777777" w:rsidR="000E229F" w:rsidRPr="00B006FB" w:rsidRDefault="000E229F" w:rsidP="00B006FB">
            <w:pPr>
              <w:jc w:val="center"/>
              <w:rPr>
                <w:rFonts w:asciiTheme="minorHAnsi" w:hAnsiTheme="minorHAnsi" w:cstheme="minorHAnsi"/>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3F6E81" w14:textId="3C0A895D"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r>
      <w:tr w:rsidR="000E229F" w:rsidRPr="00B006FB" w14:paraId="032A785F"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C696EDD" w14:textId="157EC67B" w:rsidR="000E229F" w:rsidRPr="00B006FB" w:rsidRDefault="000E229F" w:rsidP="32D39CC3">
            <w:pPr>
              <w:rPr>
                <w:rFonts w:asciiTheme="minorHAnsi" w:hAnsiTheme="minorHAnsi" w:cstheme="minorHAnsi"/>
                <w:szCs w:val="22"/>
              </w:rPr>
            </w:pPr>
            <w:r w:rsidRPr="00B006FB">
              <w:rPr>
                <w:rFonts w:asciiTheme="minorHAnsi" w:hAnsiTheme="minorHAnsi" w:cstheme="minorHAnsi"/>
                <w:szCs w:val="22"/>
              </w:rPr>
              <w:t>Experience of working in an administrative role in the Higher Education sector or charitable organisation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CEFE02" w14:textId="77777777" w:rsidR="000E229F" w:rsidRPr="00B006FB" w:rsidRDefault="000E229F" w:rsidP="00B006FB">
            <w:pPr>
              <w:jc w:val="center"/>
              <w:rPr>
                <w:rFonts w:asciiTheme="minorHAnsi" w:hAnsiTheme="minorHAnsi" w:cstheme="minorHAnsi"/>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F377F4" w14:textId="323441C7"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r>
      <w:tr w:rsidR="00921619" w:rsidRPr="00B006FB" w14:paraId="2205A840" w14:textId="77777777" w:rsidTr="00B006FB">
        <w:trPr>
          <w:trHeight w:val="50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C6D0DAB" w14:textId="464CE8F8" w:rsidR="00921619" w:rsidRPr="00B006FB" w:rsidRDefault="00921619" w:rsidP="00921619">
            <w:pPr>
              <w:rPr>
                <w:rFonts w:asciiTheme="minorHAnsi" w:hAnsiTheme="minorHAnsi" w:cstheme="minorHAnsi"/>
                <w:szCs w:val="22"/>
              </w:rPr>
            </w:pPr>
            <w:r w:rsidRPr="00B006FB">
              <w:rPr>
                <w:rFonts w:asciiTheme="minorHAnsi" w:hAnsiTheme="minorHAnsi" w:cstheme="minorHAnsi"/>
                <w:szCs w:val="22"/>
              </w:rPr>
              <w:t xml:space="preserve">Experience of working in </w:t>
            </w:r>
            <w:r>
              <w:rPr>
                <w:rFonts w:asciiTheme="minorHAnsi" w:hAnsiTheme="minorHAnsi" w:cstheme="minorHAnsi"/>
                <w:szCs w:val="22"/>
              </w:rPr>
              <w:t>an Estates or facilities function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B2251A" w14:textId="77777777" w:rsidR="00921619" w:rsidRPr="00B006FB" w:rsidRDefault="00921619" w:rsidP="00921619">
            <w:pPr>
              <w:jc w:val="center"/>
              <w:rPr>
                <w:rFonts w:asciiTheme="minorHAnsi" w:hAnsiTheme="minorHAnsi" w:cstheme="minorHAnsi"/>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4610F7" w14:textId="5F5D05A0" w:rsidR="00921619" w:rsidRPr="00E9699B" w:rsidRDefault="00921619" w:rsidP="00921619">
            <w:pPr>
              <w:jc w:val="center"/>
              <w:rPr>
                <w:rFonts w:ascii="Wingdings" w:eastAsia="Wingdings" w:hAnsi="Wingdings" w:cs="Wingdings"/>
                <w:szCs w:val="22"/>
              </w:rPr>
            </w:pPr>
            <w:r w:rsidRPr="00E9699B">
              <w:rPr>
                <w:rFonts w:ascii="Wingdings" w:eastAsia="Wingdings" w:hAnsi="Wingdings" w:cs="Wingdings"/>
                <w:szCs w:val="22"/>
              </w:rPr>
              <w:t>ü</w:t>
            </w:r>
          </w:p>
        </w:tc>
      </w:tr>
    </w:tbl>
    <w:p w14:paraId="2E887CE7" w14:textId="6BE6D078" w:rsidR="00DE04D3" w:rsidRPr="00B006FB" w:rsidRDefault="00DE04D3" w:rsidP="00E9699B">
      <w:pPr>
        <w:rPr>
          <w:rFonts w:asciiTheme="minorHAnsi" w:hAnsiTheme="minorHAnsi" w:cstheme="minorHAnsi"/>
          <w:szCs w:val="22"/>
        </w:rPr>
      </w:pP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520"/>
        <w:gridCol w:w="1276"/>
        <w:gridCol w:w="1276"/>
      </w:tblGrid>
      <w:tr w:rsidR="000E229F" w:rsidRPr="00B006FB" w14:paraId="3C19CDAA" w14:textId="77777777" w:rsidTr="00B006FB">
        <w:trPr>
          <w:trHeight w:val="397"/>
        </w:trPr>
        <w:tc>
          <w:tcPr>
            <w:tcW w:w="6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9DC399"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b/>
                <w:szCs w:val="22"/>
              </w:rPr>
              <w:t>Skills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65A804"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EB565A"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Desirable</w:t>
            </w:r>
          </w:p>
        </w:tc>
      </w:tr>
      <w:tr w:rsidR="000E229F" w:rsidRPr="00B006FB" w14:paraId="04B466F9" w14:textId="77777777" w:rsidTr="00B006FB">
        <w:trPr>
          <w:trHeight w:val="506"/>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3E6A591" w14:textId="086DCAD0"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Organisational skills, including the ability to prioritise and manage a diverse workload and to meet deadlines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6AACC6" w14:textId="34DE1239"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7326F0" w14:textId="77777777" w:rsidR="000E229F" w:rsidRPr="00B006FB" w:rsidRDefault="000E229F" w:rsidP="00B006FB">
            <w:pPr>
              <w:jc w:val="center"/>
              <w:rPr>
                <w:rFonts w:asciiTheme="minorHAnsi" w:hAnsiTheme="minorHAnsi" w:cstheme="minorHAnsi"/>
                <w:szCs w:val="22"/>
              </w:rPr>
            </w:pPr>
          </w:p>
        </w:tc>
      </w:tr>
      <w:tr w:rsidR="000E229F" w:rsidRPr="00B006FB" w14:paraId="6B1BA143" w14:textId="77777777" w:rsidTr="00B006FB">
        <w:trPr>
          <w:trHeight w:val="506"/>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7DF069F"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Excellent written and verbal communication skills including both correspondence and formal minutes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0DC306" w14:textId="032E797C"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FF9F09" w14:textId="77777777" w:rsidR="000E229F" w:rsidRPr="00B006FB" w:rsidRDefault="000E229F" w:rsidP="00B006FB">
            <w:pPr>
              <w:jc w:val="center"/>
              <w:rPr>
                <w:rFonts w:asciiTheme="minorHAnsi" w:hAnsiTheme="minorHAnsi" w:cstheme="minorHAnsi"/>
                <w:szCs w:val="22"/>
              </w:rPr>
            </w:pPr>
          </w:p>
        </w:tc>
      </w:tr>
      <w:tr w:rsidR="000E229F" w:rsidRPr="00B006FB" w14:paraId="7AB54088" w14:textId="77777777" w:rsidTr="00B006FB">
        <w:trPr>
          <w:trHeight w:val="506"/>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E0667C6"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Excellent IT skills, proficient in Microsoft Office and database software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7E813" w14:textId="4AE1605D"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F163D" w14:textId="77777777" w:rsidR="000E229F" w:rsidRPr="00B006FB" w:rsidRDefault="000E229F" w:rsidP="00B006FB">
            <w:pPr>
              <w:jc w:val="center"/>
              <w:rPr>
                <w:rFonts w:asciiTheme="minorHAnsi" w:hAnsiTheme="minorHAnsi" w:cstheme="minorHAnsi"/>
                <w:szCs w:val="22"/>
              </w:rPr>
            </w:pPr>
          </w:p>
        </w:tc>
      </w:tr>
      <w:tr w:rsidR="000E229F" w:rsidRPr="00B006FB" w14:paraId="66E71CBC" w14:textId="77777777" w:rsidTr="00B006FB">
        <w:trPr>
          <w:trHeight w:val="506"/>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6798883"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 xml:space="preserve">Ability to engage professionally and effectively with people at all levels both within and outside the University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76BAAB" w14:textId="3A5F69C2"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E40AFD" w14:textId="77777777" w:rsidR="000E229F" w:rsidRPr="00B006FB" w:rsidRDefault="000E229F" w:rsidP="00B006FB">
            <w:pPr>
              <w:jc w:val="center"/>
              <w:rPr>
                <w:rFonts w:asciiTheme="minorHAnsi" w:hAnsiTheme="minorHAnsi" w:cstheme="minorHAnsi"/>
                <w:szCs w:val="22"/>
              </w:rPr>
            </w:pPr>
          </w:p>
        </w:tc>
      </w:tr>
      <w:tr w:rsidR="000E229F" w:rsidRPr="00B006FB" w14:paraId="62600EC7" w14:textId="77777777" w:rsidTr="00B006FB">
        <w:trPr>
          <w:trHeight w:val="506"/>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B4649F6"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High standards of presentation and attention to detail and the ability to maintain accuracy while working under pressure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905142" w14:textId="4D2F1497"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8A4A96" w14:textId="77777777" w:rsidR="000E229F" w:rsidRPr="00B006FB" w:rsidRDefault="000E229F" w:rsidP="00B006FB">
            <w:pPr>
              <w:jc w:val="center"/>
              <w:rPr>
                <w:rFonts w:asciiTheme="minorHAnsi" w:hAnsiTheme="minorHAnsi" w:cstheme="minorHAnsi"/>
                <w:szCs w:val="22"/>
              </w:rPr>
            </w:pPr>
          </w:p>
        </w:tc>
      </w:tr>
      <w:tr w:rsidR="000E229F" w:rsidRPr="00B006FB" w14:paraId="539F3570" w14:textId="77777777" w:rsidTr="00B006FB">
        <w:trPr>
          <w:trHeight w:val="506"/>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A23E4E7"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Ability to work autonomously and as a member of the team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12804" w14:textId="04E6ED10"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3900D7" w14:textId="77777777" w:rsidR="000E229F" w:rsidRPr="00B006FB" w:rsidRDefault="000E229F" w:rsidP="00B006FB">
            <w:pPr>
              <w:jc w:val="center"/>
              <w:rPr>
                <w:rFonts w:asciiTheme="minorHAnsi" w:hAnsiTheme="minorHAnsi" w:cstheme="minorHAnsi"/>
                <w:szCs w:val="22"/>
              </w:rPr>
            </w:pPr>
          </w:p>
        </w:tc>
      </w:tr>
    </w:tbl>
    <w:p w14:paraId="6E0707D2" w14:textId="77777777" w:rsidR="00E9699B" w:rsidRPr="00B006FB" w:rsidRDefault="00E9699B" w:rsidP="00E9699B">
      <w:pPr>
        <w:rPr>
          <w:rFonts w:asciiTheme="minorHAnsi" w:hAnsiTheme="minorHAnsi" w:cstheme="minorHAnsi"/>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5"/>
        <w:gridCol w:w="1276"/>
      </w:tblGrid>
      <w:tr w:rsidR="000E229F" w:rsidRPr="00B006FB" w14:paraId="4223F1C2" w14:textId="77777777" w:rsidTr="00B006FB">
        <w:trPr>
          <w:trHeight w:val="397"/>
        </w:trPr>
        <w:tc>
          <w:tcPr>
            <w:tcW w:w="6521" w:type="dxa"/>
            <w:shd w:val="clear" w:color="auto" w:fill="D9D9D9"/>
            <w:vAlign w:val="center"/>
          </w:tcPr>
          <w:p w14:paraId="1EC3ECCA"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b/>
                <w:szCs w:val="22"/>
              </w:rPr>
              <w:t>Attributes</w:t>
            </w:r>
          </w:p>
        </w:tc>
        <w:tc>
          <w:tcPr>
            <w:tcW w:w="1275" w:type="dxa"/>
            <w:shd w:val="clear" w:color="auto" w:fill="D9D9D9"/>
            <w:vAlign w:val="center"/>
          </w:tcPr>
          <w:p w14:paraId="5D5FD1A1"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Essential</w:t>
            </w:r>
          </w:p>
        </w:tc>
        <w:tc>
          <w:tcPr>
            <w:tcW w:w="1276" w:type="dxa"/>
            <w:shd w:val="clear" w:color="auto" w:fill="D9D9D9"/>
            <w:vAlign w:val="center"/>
          </w:tcPr>
          <w:p w14:paraId="3FF9FBEF"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Desirable</w:t>
            </w:r>
          </w:p>
        </w:tc>
      </w:tr>
      <w:tr w:rsidR="000E229F" w:rsidRPr="00B006FB" w14:paraId="2490CBE0" w14:textId="77777777" w:rsidTr="00B006FB">
        <w:trPr>
          <w:trHeight w:val="506"/>
        </w:trPr>
        <w:tc>
          <w:tcPr>
            <w:tcW w:w="6521" w:type="dxa"/>
            <w:shd w:val="clear" w:color="auto" w:fill="auto"/>
            <w:vAlign w:val="center"/>
          </w:tcPr>
          <w:p w14:paraId="6D7A325C"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Proactive and positive approach</w:t>
            </w:r>
          </w:p>
        </w:tc>
        <w:tc>
          <w:tcPr>
            <w:tcW w:w="1275" w:type="dxa"/>
            <w:shd w:val="clear" w:color="auto" w:fill="auto"/>
            <w:vAlign w:val="center"/>
          </w:tcPr>
          <w:p w14:paraId="03EAF354" w14:textId="54936993"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shd w:val="clear" w:color="auto" w:fill="auto"/>
            <w:vAlign w:val="center"/>
          </w:tcPr>
          <w:p w14:paraId="67859363" w14:textId="77777777" w:rsidR="000E229F" w:rsidRPr="00B006FB" w:rsidRDefault="000E229F" w:rsidP="00B006FB">
            <w:pPr>
              <w:jc w:val="center"/>
              <w:rPr>
                <w:rFonts w:asciiTheme="minorHAnsi" w:hAnsiTheme="minorHAnsi" w:cstheme="minorHAnsi"/>
                <w:szCs w:val="22"/>
              </w:rPr>
            </w:pPr>
          </w:p>
        </w:tc>
      </w:tr>
      <w:tr w:rsidR="000E229F" w:rsidRPr="00B006FB" w14:paraId="26CFABF5" w14:textId="77777777" w:rsidTr="00B006FB">
        <w:trPr>
          <w:trHeight w:val="506"/>
        </w:trPr>
        <w:tc>
          <w:tcPr>
            <w:tcW w:w="6521" w:type="dxa"/>
            <w:shd w:val="clear" w:color="auto" w:fill="auto"/>
            <w:vAlign w:val="center"/>
          </w:tcPr>
          <w:p w14:paraId="61EA1528"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 xml:space="preserve">Ability to maintain confidentiality and act with tact and discretion when dealing with sensitive matters </w:t>
            </w:r>
          </w:p>
        </w:tc>
        <w:tc>
          <w:tcPr>
            <w:tcW w:w="1275" w:type="dxa"/>
            <w:shd w:val="clear" w:color="auto" w:fill="auto"/>
            <w:vAlign w:val="center"/>
          </w:tcPr>
          <w:p w14:paraId="6C3A95FE" w14:textId="380B42F4"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shd w:val="clear" w:color="auto" w:fill="auto"/>
            <w:vAlign w:val="center"/>
          </w:tcPr>
          <w:p w14:paraId="1E9911C9" w14:textId="77777777" w:rsidR="000E229F" w:rsidRPr="00B006FB" w:rsidRDefault="000E229F" w:rsidP="00B006FB">
            <w:pPr>
              <w:jc w:val="center"/>
              <w:rPr>
                <w:rFonts w:asciiTheme="minorHAnsi" w:hAnsiTheme="minorHAnsi" w:cstheme="minorHAnsi"/>
                <w:szCs w:val="22"/>
              </w:rPr>
            </w:pPr>
          </w:p>
        </w:tc>
      </w:tr>
      <w:tr w:rsidR="000E229F" w:rsidRPr="00B006FB" w14:paraId="5532EA28" w14:textId="77777777" w:rsidTr="00B006FB">
        <w:trPr>
          <w:trHeight w:val="506"/>
        </w:trPr>
        <w:tc>
          <w:tcPr>
            <w:tcW w:w="6521" w:type="dxa"/>
            <w:shd w:val="clear" w:color="auto" w:fill="auto"/>
            <w:vAlign w:val="center"/>
          </w:tcPr>
          <w:p w14:paraId="0804A150"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Flexible approach to work and willingness to be flexible over working hours when required</w:t>
            </w:r>
          </w:p>
        </w:tc>
        <w:tc>
          <w:tcPr>
            <w:tcW w:w="1275" w:type="dxa"/>
            <w:shd w:val="clear" w:color="auto" w:fill="auto"/>
            <w:vAlign w:val="center"/>
          </w:tcPr>
          <w:p w14:paraId="34AD1C3B" w14:textId="6037562A"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shd w:val="clear" w:color="auto" w:fill="auto"/>
            <w:vAlign w:val="center"/>
          </w:tcPr>
          <w:p w14:paraId="7020D6AD" w14:textId="77777777" w:rsidR="000E229F" w:rsidRPr="00B006FB" w:rsidRDefault="000E229F" w:rsidP="00B006FB">
            <w:pPr>
              <w:jc w:val="center"/>
              <w:rPr>
                <w:rFonts w:asciiTheme="minorHAnsi" w:hAnsiTheme="minorHAnsi" w:cstheme="minorHAnsi"/>
                <w:szCs w:val="22"/>
              </w:rPr>
            </w:pPr>
          </w:p>
        </w:tc>
      </w:tr>
      <w:tr w:rsidR="000E229F" w:rsidRPr="00B006FB" w14:paraId="310C4580" w14:textId="77777777" w:rsidTr="00B006FB">
        <w:trPr>
          <w:trHeight w:val="506"/>
        </w:trPr>
        <w:tc>
          <w:tcPr>
            <w:tcW w:w="6521" w:type="dxa"/>
            <w:shd w:val="clear" w:color="auto" w:fill="auto"/>
            <w:vAlign w:val="center"/>
          </w:tcPr>
          <w:p w14:paraId="1D4DD773"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 xml:space="preserve">Ability and willingness to support colleagues </w:t>
            </w:r>
          </w:p>
        </w:tc>
        <w:tc>
          <w:tcPr>
            <w:tcW w:w="1275" w:type="dxa"/>
            <w:shd w:val="clear" w:color="auto" w:fill="auto"/>
            <w:vAlign w:val="center"/>
          </w:tcPr>
          <w:p w14:paraId="4E4F253A" w14:textId="5B47E72A"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shd w:val="clear" w:color="auto" w:fill="auto"/>
            <w:vAlign w:val="center"/>
          </w:tcPr>
          <w:p w14:paraId="4D5402BA" w14:textId="77777777" w:rsidR="000E229F" w:rsidRPr="00B006FB" w:rsidRDefault="000E229F" w:rsidP="00B006FB">
            <w:pPr>
              <w:jc w:val="center"/>
              <w:rPr>
                <w:rFonts w:asciiTheme="minorHAnsi" w:hAnsiTheme="minorHAnsi" w:cstheme="minorHAnsi"/>
                <w:szCs w:val="22"/>
              </w:rPr>
            </w:pPr>
          </w:p>
        </w:tc>
      </w:tr>
      <w:tr w:rsidR="000E229F" w:rsidRPr="00B006FB" w14:paraId="29569EE6" w14:textId="77777777" w:rsidTr="00B006FB">
        <w:trPr>
          <w:trHeight w:val="506"/>
        </w:trPr>
        <w:tc>
          <w:tcPr>
            <w:tcW w:w="6521" w:type="dxa"/>
            <w:shd w:val="clear" w:color="auto" w:fill="auto"/>
            <w:vAlign w:val="center"/>
          </w:tcPr>
          <w:p w14:paraId="3ED31033" w14:textId="77777777" w:rsidR="000E229F" w:rsidRPr="00B006FB" w:rsidRDefault="000E229F" w:rsidP="00B006FB">
            <w:pPr>
              <w:rPr>
                <w:rFonts w:asciiTheme="minorHAnsi" w:hAnsiTheme="minorHAnsi" w:cstheme="minorHAnsi"/>
                <w:szCs w:val="22"/>
              </w:rPr>
            </w:pPr>
            <w:r w:rsidRPr="00B006FB">
              <w:rPr>
                <w:rFonts w:asciiTheme="minorHAnsi" w:hAnsiTheme="minorHAnsi" w:cstheme="minorHAnsi"/>
                <w:szCs w:val="22"/>
              </w:rPr>
              <w:t>Capable of remaining calm and effective under pressure</w:t>
            </w:r>
          </w:p>
        </w:tc>
        <w:tc>
          <w:tcPr>
            <w:tcW w:w="1275" w:type="dxa"/>
            <w:shd w:val="clear" w:color="auto" w:fill="auto"/>
            <w:vAlign w:val="center"/>
          </w:tcPr>
          <w:p w14:paraId="4221400E" w14:textId="6209A62F" w:rsidR="000E229F" w:rsidRPr="00B006FB" w:rsidRDefault="00EB0477" w:rsidP="00B006FB">
            <w:pPr>
              <w:jc w:val="center"/>
              <w:rPr>
                <w:rFonts w:asciiTheme="minorHAnsi" w:hAnsiTheme="minorHAnsi" w:cstheme="minorHAnsi"/>
                <w:szCs w:val="22"/>
              </w:rPr>
            </w:pPr>
            <w:r w:rsidRPr="00E9699B">
              <w:rPr>
                <w:rFonts w:ascii="Wingdings" w:eastAsia="Wingdings" w:hAnsi="Wingdings" w:cs="Wingdings"/>
                <w:szCs w:val="22"/>
              </w:rPr>
              <w:t>ü</w:t>
            </w:r>
          </w:p>
        </w:tc>
        <w:tc>
          <w:tcPr>
            <w:tcW w:w="1276" w:type="dxa"/>
            <w:shd w:val="clear" w:color="auto" w:fill="auto"/>
            <w:vAlign w:val="center"/>
          </w:tcPr>
          <w:p w14:paraId="10A33686" w14:textId="77777777" w:rsidR="000E229F" w:rsidRPr="00B006FB" w:rsidRDefault="000E229F" w:rsidP="00B006FB">
            <w:pPr>
              <w:jc w:val="center"/>
              <w:rPr>
                <w:rFonts w:asciiTheme="minorHAnsi" w:hAnsiTheme="minorHAnsi" w:cstheme="minorHAnsi"/>
                <w:szCs w:val="22"/>
              </w:rPr>
            </w:pPr>
          </w:p>
        </w:tc>
      </w:tr>
    </w:tbl>
    <w:p w14:paraId="235EF394" w14:textId="77777777" w:rsidR="007E4FEB" w:rsidRPr="00B006FB" w:rsidRDefault="007E4FEB" w:rsidP="00E9699B">
      <w:pPr>
        <w:rPr>
          <w:rFonts w:asciiTheme="minorHAnsi" w:hAnsiTheme="minorHAnsi" w:cstheme="minorHAnsi"/>
          <w:szCs w:val="22"/>
        </w:rPr>
      </w:pPr>
    </w:p>
    <w:p w14:paraId="0CB33369" w14:textId="5481247C" w:rsidR="00B22FEA" w:rsidRDefault="00B22FEA">
      <w:pPr>
        <w:rPr>
          <w:rFonts w:asciiTheme="minorHAnsi" w:hAnsiTheme="minorHAnsi" w:cstheme="minorHAnsi"/>
          <w:szCs w:val="22"/>
        </w:rPr>
      </w:pPr>
      <w:r>
        <w:rPr>
          <w:rFonts w:asciiTheme="minorHAnsi" w:hAnsiTheme="minorHAnsi" w:cstheme="minorHAnsi"/>
          <w:szCs w:val="22"/>
        </w:rPr>
        <w:br w:type="page"/>
      </w:r>
    </w:p>
    <w:p w14:paraId="79619025" w14:textId="77777777" w:rsidR="007E4FEB" w:rsidRPr="00B006FB" w:rsidRDefault="007E4FEB" w:rsidP="00E9699B">
      <w:pPr>
        <w:rPr>
          <w:rFonts w:asciiTheme="minorHAnsi" w:hAnsiTheme="minorHAnsi" w:cstheme="minorHAnsi"/>
          <w:szCs w:val="22"/>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39"/>
      </w:tblGrid>
      <w:tr w:rsidR="00B01435" w:rsidRPr="00B006FB" w14:paraId="6626755E" w14:textId="77777777" w:rsidTr="00143DB5">
        <w:tc>
          <w:tcPr>
            <w:tcW w:w="9039" w:type="dxa"/>
            <w:tcBorders>
              <w:top w:val="single" w:sz="6" w:space="0" w:color="auto"/>
              <w:left w:val="single" w:sz="6" w:space="0" w:color="auto"/>
              <w:bottom w:val="single" w:sz="6" w:space="0" w:color="auto"/>
              <w:right w:val="single" w:sz="6" w:space="0" w:color="auto"/>
            </w:tcBorders>
            <w:shd w:val="clear" w:color="auto" w:fill="D9E2F3"/>
            <w:tcMar>
              <w:top w:w="0" w:type="dxa"/>
              <w:left w:w="108" w:type="dxa"/>
              <w:bottom w:w="0" w:type="dxa"/>
              <w:right w:w="108" w:type="dxa"/>
            </w:tcMar>
          </w:tcPr>
          <w:p w14:paraId="51C7F0ED"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b/>
                <w:szCs w:val="22"/>
              </w:rPr>
              <w:t>Effective Behaviours Framework</w:t>
            </w:r>
          </w:p>
          <w:p w14:paraId="7E728D42" w14:textId="77777777" w:rsidR="00B01435" w:rsidRPr="00B006FB" w:rsidRDefault="00B01435" w:rsidP="00E9699B">
            <w:pPr>
              <w:autoSpaceDE w:val="0"/>
              <w:autoSpaceDN w:val="0"/>
              <w:adjustRightInd w:val="0"/>
              <w:rPr>
                <w:rFonts w:asciiTheme="minorHAnsi" w:hAnsiTheme="minorHAnsi" w:cstheme="minorHAnsi"/>
                <w:b/>
                <w:szCs w:val="22"/>
              </w:rPr>
            </w:pPr>
            <w:r w:rsidRPr="00B006FB">
              <w:rPr>
                <w:rFonts w:asciiTheme="minorHAnsi" w:eastAsia="Calibri" w:hAnsiTheme="minorHAnsi" w:cstheme="minorHAnsi"/>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0BA22307" w14:textId="77777777" w:rsidR="00B01435" w:rsidRPr="00B006FB" w:rsidRDefault="00B01435" w:rsidP="00E9699B">
            <w:pPr>
              <w:rPr>
                <w:rFonts w:asciiTheme="minorHAnsi" w:hAnsiTheme="minorHAnsi" w:cstheme="minorHAnsi"/>
                <w:b/>
                <w:szCs w:val="22"/>
              </w:rPr>
            </w:pPr>
          </w:p>
        </w:tc>
      </w:tr>
      <w:tr w:rsidR="00B01435" w:rsidRPr="00B006FB" w14:paraId="48EEDA88"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718F55"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Managing self and personal skills:</w:t>
            </w:r>
          </w:p>
          <w:p w14:paraId="5B949734"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Willing and able to assess and apply own skills, abilities and experience.  Being aware of own behaviour and how it impacts on others.</w:t>
            </w:r>
          </w:p>
          <w:p w14:paraId="6E79924F"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5367FA54"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E427ABC"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Delivering excellent service:</w:t>
            </w:r>
          </w:p>
          <w:p w14:paraId="276B4448"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xml:space="preserve">Providing the best quality service to all students and staff and to external customers e.g. clients, suppliers. Building genuine and open long-term relationships </w:t>
            </w:r>
            <w:proofErr w:type="gramStart"/>
            <w:r w:rsidRPr="00B006FB">
              <w:rPr>
                <w:rFonts w:asciiTheme="minorHAnsi" w:hAnsiTheme="minorHAnsi" w:cstheme="minorHAnsi"/>
                <w:szCs w:val="22"/>
              </w:rPr>
              <w:t>in order to</w:t>
            </w:r>
            <w:proofErr w:type="gramEnd"/>
            <w:r w:rsidRPr="00B006FB">
              <w:rPr>
                <w:rFonts w:asciiTheme="minorHAnsi" w:hAnsiTheme="minorHAnsi" w:cstheme="minorHAnsi"/>
                <w:szCs w:val="22"/>
              </w:rPr>
              <w:t xml:space="preserve"> drive up service standards.</w:t>
            </w:r>
          </w:p>
          <w:p w14:paraId="59274AA8"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029F2ABD"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FB468D"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Finding innovative solutions:</w:t>
            </w:r>
          </w:p>
          <w:p w14:paraId="00CE677E"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Taking a holistic view and working enthusiastically and with creativity to analyse problems and develop innovative and workable solutions.  Identifying opportunities for innovation.</w:t>
            </w:r>
          </w:p>
          <w:p w14:paraId="0964FF34"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6FA91705"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374028"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Embracing change:</w:t>
            </w:r>
          </w:p>
          <w:p w14:paraId="75A51629"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Adjusting to unfamiliar situations, demands and changing roles.  Seeing change as an opportunity and being receptive to new ideas.</w:t>
            </w:r>
          </w:p>
          <w:p w14:paraId="59501100"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2DB5F0B6"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4E51BD8"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Using resources:</w:t>
            </w:r>
          </w:p>
          <w:p w14:paraId="2469FF38"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Making effective use of available resources including people, information, networks and budgets.  Being aware of the financial and commercial aspects of the University.</w:t>
            </w:r>
          </w:p>
          <w:p w14:paraId="1170C157" w14:textId="77777777" w:rsidR="00B01435" w:rsidRPr="00B006FB" w:rsidRDefault="00B01435" w:rsidP="00E9699B">
            <w:pPr>
              <w:rPr>
                <w:rFonts w:asciiTheme="minorHAnsi" w:hAnsiTheme="minorHAnsi" w:cstheme="minorHAnsi"/>
                <w:szCs w:val="22"/>
              </w:rPr>
            </w:pPr>
          </w:p>
        </w:tc>
      </w:tr>
      <w:tr w:rsidR="00B01435" w:rsidRPr="00B006FB" w14:paraId="3367DE48"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E0423F"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Engaging with the big picture:</w:t>
            </w:r>
          </w:p>
          <w:p w14:paraId="315A3358"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C70833E"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3A9B0AC7"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C73444"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Developing self and others:</w:t>
            </w:r>
          </w:p>
          <w:p w14:paraId="1F2CF2D1"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Showing commitment to own development and supporting and encouraging others to develop their knowledge, skills and behaviours to enable them to reach their full potential for the wider benefit of the University.</w:t>
            </w:r>
          </w:p>
          <w:p w14:paraId="1A6BF4CD"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52DD0C9F"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F957DF"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Working with people:</w:t>
            </w:r>
          </w:p>
          <w:p w14:paraId="40ACEF36"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xml:space="preserve">Working co-operatively with others </w:t>
            </w:r>
            <w:proofErr w:type="gramStart"/>
            <w:r w:rsidRPr="00B006FB">
              <w:rPr>
                <w:rFonts w:asciiTheme="minorHAnsi" w:hAnsiTheme="minorHAnsi" w:cstheme="minorHAnsi"/>
                <w:szCs w:val="22"/>
              </w:rPr>
              <w:t>in order to</w:t>
            </w:r>
            <w:proofErr w:type="gramEnd"/>
            <w:r w:rsidRPr="00B006FB">
              <w:rPr>
                <w:rFonts w:asciiTheme="minorHAnsi" w:hAnsiTheme="minorHAnsi" w:cstheme="minorHAnsi"/>
                <w:szCs w:val="22"/>
              </w:rPr>
              <w:t xml:space="preserve"> achieve objectives.  Demonstrating a commitment to diversity and applying a wider range of interpersonal skills. </w:t>
            </w:r>
          </w:p>
          <w:p w14:paraId="4561C55B" w14:textId="77777777" w:rsidR="00B01435" w:rsidRPr="00B006FB" w:rsidRDefault="00B01435" w:rsidP="00E9699B">
            <w:pPr>
              <w:rPr>
                <w:rFonts w:asciiTheme="minorHAnsi" w:hAnsiTheme="minorHAnsi" w:cstheme="minorHAnsi"/>
                <w:szCs w:val="22"/>
              </w:rPr>
            </w:pPr>
            <w:r w:rsidRPr="00B006FB">
              <w:rPr>
                <w:rFonts w:asciiTheme="minorHAnsi" w:hAnsiTheme="minorHAnsi" w:cstheme="minorHAnsi"/>
                <w:szCs w:val="22"/>
              </w:rPr>
              <w:t>  </w:t>
            </w:r>
          </w:p>
        </w:tc>
      </w:tr>
      <w:tr w:rsidR="00B01435" w:rsidRPr="00B006FB" w14:paraId="0675E434" w14:textId="77777777" w:rsidTr="00143DB5">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3A246E" w14:textId="77777777" w:rsidR="00B01435" w:rsidRPr="00B006FB" w:rsidRDefault="00B01435" w:rsidP="00E9699B">
            <w:pPr>
              <w:rPr>
                <w:rFonts w:asciiTheme="minorHAnsi" w:hAnsiTheme="minorHAnsi" w:cstheme="minorHAnsi"/>
                <w:b/>
                <w:szCs w:val="22"/>
              </w:rPr>
            </w:pPr>
            <w:r w:rsidRPr="00B006FB">
              <w:rPr>
                <w:rFonts w:asciiTheme="minorHAnsi" w:hAnsiTheme="minorHAnsi" w:cstheme="minorHAnsi"/>
                <w:b/>
                <w:szCs w:val="22"/>
              </w:rPr>
              <w:t>Achieving results:</w:t>
            </w:r>
          </w:p>
          <w:p w14:paraId="22943C52" w14:textId="77777777" w:rsidR="00B01435" w:rsidRDefault="00B01435" w:rsidP="00E9699B">
            <w:pPr>
              <w:rPr>
                <w:rFonts w:asciiTheme="minorHAnsi" w:hAnsiTheme="minorHAnsi" w:cstheme="minorHAnsi"/>
                <w:szCs w:val="22"/>
              </w:rPr>
            </w:pPr>
            <w:r w:rsidRPr="00B006FB">
              <w:rPr>
                <w:rFonts w:asciiTheme="minorHAnsi" w:hAnsiTheme="minorHAnsi" w:cstheme="minorHAnsi"/>
                <w:szCs w:val="22"/>
              </w:rPr>
              <w:t>Planning and organising workloads to ensure that deadlines are met within resource constraints.  Consistently meeting objectives and success criteria. </w:t>
            </w:r>
          </w:p>
          <w:p w14:paraId="5D4FD01A" w14:textId="77777777" w:rsidR="00D36D0E" w:rsidRPr="00B006FB" w:rsidRDefault="00D36D0E" w:rsidP="00E9699B">
            <w:pPr>
              <w:rPr>
                <w:rFonts w:asciiTheme="minorHAnsi" w:hAnsiTheme="minorHAnsi" w:cstheme="minorHAnsi"/>
                <w:szCs w:val="22"/>
              </w:rPr>
            </w:pPr>
          </w:p>
          <w:p w14:paraId="2BDADDA6" w14:textId="77777777" w:rsidR="0054664F" w:rsidRPr="00B006FB" w:rsidRDefault="0054664F" w:rsidP="00E9699B">
            <w:pPr>
              <w:rPr>
                <w:rFonts w:asciiTheme="minorHAnsi" w:hAnsiTheme="minorHAnsi" w:cstheme="minorHAnsi"/>
                <w:szCs w:val="22"/>
              </w:rPr>
            </w:pPr>
          </w:p>
        </w:tc>
      </w:tr>
    </w:tbl>
    <w:p w14:paraId="73C04986" w14:textId="77777777" w:rsidR="00950E65" w:rsidRPr="00B006FB" w:rsidRDefault="00950E65" w:rsidP="00E9699B">
      <w:pPr>
        <w:rPr>
          <w:rFonts w:asciiTheme="minorHAnsi" w:hAnsiTheme="minorHAnsi" w:cstheme="minorHAnsi"/>
          <w:szCs w:val="22"/>
        </w:rPr>
      </w:pPr>
    </w:p>
    <w:sectPr w:rsidR="00950E65" w:rsidRPr="00B006FB" w:rsidSect="00530540">
      <w:headerReference w:type="default" r:id="rId11"/>
      <w:pgSz w:w="11906" w:h="16838"/>
      <w:pgMar w:top="1276" w:right="1440" w:bottom="1440" w:left="1440" w:header="4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DB87" w14:textId="77777777" w:rsidR="00125DE3" w:rsidRDefault="00125DE3" w:rsidP="00F26736">
      <w:r>
        <w:separator/>
      </w:r>
    </w:p>
  </w:endnote>
  <w:endnote w:type="continuationSeparator" w:id="0">
    <w:p w14:paraId="21146D80" w14:textId="77777777" w:rsidR="00125DE3" w:rsidRDefault="00125DE3" w:rsidP="00F26736">
      <w:r>
        <w:continuationSeparator/>
      </w:r>
    </w:p>
  </w:endnote>
  <w:endnote w:type="continuationNotice" w:id="1">
    <w:p w14:paraId="721D3F20" w14:textId="77777777" w:rsidR="007E6ADE" w:rsidRDefault="007E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D7B5" w14:textId="77777777" w:rsidR="00125DE3" w:rsidRDefault="00125DE3" w:rsidP="00F26736">
      <w:r>
        <w:separator/>
      </w:r>
    </w:p>
  </w:footnote>
  <w:footnote w:type="continuationSeparator" w:id="0">
    <w:p w14:paraId="1B5B0B82" w14:textId="77777777" w:rsidR="00125DE3" w:rsidRDefault="00125DE3" w:rsidP="00F26736">
      <w:r>
        <w:continuationSeparator/>
      </w:r>
    </w:p>
  </w:footnote>
  <w:footnote w:type="continuationNotice" w:id="1">
    <w:p w14:paraId="2E036AC3" w14:textId="77777777" w:rsidR="007E6ADE" w:rsidRDefault="007E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C7A" w14:textId="77777777" w:rsidR="00125DE3" w:rsidRDefault="00125DE3" w:rsidP="0054664F">
    <w:pPr>
      <w:pStyle w:val="Header"/>
      <w:ind w:left="-284"/>
      <w:jc w:val="right"/>
    </w:pPr>
    <w:r w:rsidRPr="00FC70AF">
      <w:rPr>
        <w:noProof/>
        <w:position w:val="-6"/>
        <w:sz w:val="26"/>
      </w:rPr>
      <w:drawing>
        <wp:inline distT="0" distB="0" distL="0" distR="0" wp14:anchorId="497D35DE" wp14:editId="6388500D">
          <wp:extent cx="1485900" cy="599028"/>
          <wp:effectExtent l="0" t="0" r="0" b="0"/>
          <wp:docPr id="23" name="Picture 23" descr="111 Uo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111 UoBa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05" cy="606166"/>
                  </a:xfrm>
                  <a:prstGeom prst="rect">
                    <a:avLst/>
                  </a:prstGeom>
                  <a:noFill/>
                  <a:ln>
                    <a:noFill/>
                  </a:ln>
                </pic:spPr>
              </pic:pic>
            </a:graphicData>
          </a:graphic>
        </wp:inline>
      </w:drawing>
    </w:r>
  </w:p>
  <w:p w14:paraId="6CD946AA" w14:textId="77777777" w:rsidR="00125DE3" w:rsidRDefault="00125DE3" w:rsidP="0054664F">
    <w:pPr>
      <w:pStyle w:val="Header"/>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B9D"/>
    <w:multiLevelType w:val="hybridMultilevel"/>
    <w:tmpl w:val="11CE7C82"/>
    <w:lvl w:ilvl="0" w:tplc="A2B69078">
      <w:start w:val="1"/>
      <w:numFmt w:val="bullet"/>
      <w:lvlText w:val=""/>
      <w:lvlJc w:val="left"/>
      <w:pPr>
        <w:tabs>
          <w:tab w:val="num" w:pos="720"/>
        </w:tabs>
        <w:ind w:left="530" w:hanging="17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8191B"/>
    <w:multiLevelType w:val="hybridMultilevel"/>
    <w:tmpl w:val="D2F47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31964"/>
    <w:multiLevelType w:val="hybridMultilevel"/>
    <w:tmpl w:val="7E48EF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1D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AF2208"/>
    <w:multiLevelType w:val="hybridMultilevel"/>
    <w:tmpl w:val="861A06DE"/>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5" w15:restartNumberingAfterBreak="0">
    <w:nsid w:val="22DB649A"/>
    <w:multiLevelType w:val="hybridMultilevel"/>
    <w:tmpl w:val="443C2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C2B93"/>
    <w:multiLevelType w:val="hybridMultilevel"/>
    <w:tmpl w:val="755A5DE2"/>
    <w:lvl w:ilvl="0" w:tplc="F608334C">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36C6C"/>
    <w:multiLevelType w:val="hybridMultilevel"/>
    <w:tmpl w:val="79BA3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C3B2C"/>
    <w:multiLevelType w:val="hybridMultilevel"/>
    <w:tmpl w:val="A35E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D22AA"/>
    <w:multiLevelType w:val="hybridMultilevel"/>
    <w:tmpl w:val="17FEE3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550F9A"/>
    <w:multiLevelType w:val="hybridMultilevel"/>
    <w:tmpl w:val="888A8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B5A24"/>
    <w:multiLevelType w:val="hybridMultilevel"/>
    <w:tmpl w:val="D14E335E"/>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4BBE0584"/>
    <w:multiLevelType w:val="hybridMultilevel"/>
    <w:tmpl w:val="CCAEBE54"/>
    <w:lvl w:ilvl="0" w:tplc="F60833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12416"/>
    <w:multiLevelType w:val="hybridMultilevel"/>
    <w:tmpl w:val="49F252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83405DB"/>
    <w:multiLevelType w:val="hybridMultilevel"/>
    <w:tmpl w:val="ADE2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46AB2"/>
    <w:multiLevelType w:val="hybridMultilevel"/>
    <w:tmpl w:val="1398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142AF"/>
    <w:multiLevelType w:val="hybridMultilevel"/>
    <w:tmpl w:val="B160590C"/>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900"/>
        </w:tabs>
        <w:ind w:left="900" w:hanging="360"/>
      </w:pPr>
      <w:rPr>
        <w:rFonts w:ascii="Symbol" w:hAnsi="Symbol"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5E4B3ED7"/>
    <w:multiLevelType w:val="hybridMultilevel"/>
    <w:tmpl w:val="E13C37A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61070B06"/>
    <w:multiLevelType w:val="hybridMultilevel"/>
    <w:tmpl w:val="2FE0F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F1ECF"/>
    <w:multiLevelType w:val="hybridMultilevel"/>
    <w:tmpl w:val="9140C554"/>
    <w:lvl w:ilvl="0" w:tplc="F60833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0A7C36"/>
    <w:multiLevelType w:val="hybridMultilevel"/>
    <w:tmpl w:val="F00C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B5A2F"/>
    <w:multiLevelType w:val="hybridMultilevel"/>
    <w:tmpl w:val="18FE271A"/>
    <w:lvl w:ilvl="0" w:tplc="0809000F">
      <w:start w:val="1"/>
      <w:numFmt w:val="decimal"/>
      <w:lvlText w:val="%1."/>
      <w:lvlJc w:val="left"/>
      <w:pPr>
        <w:tabs>
          <w:tab w:val="num" w:pos="7732"/>
        </w:tabs>
        <w:ind w:left="7732" w:hanging="360"/>
      </w:pPr>
    </w:lvl>
    <w:lvl w:ilvl="1" w:tplc="08090019" w:tentative="1">
      <w:start w:val="1"/>
      <w:numFmt w:val="lowerLetter"/>
      <w:lvlText w:val="%2."/>
      <w:lvlJc w:val="left"/>
      <w:pPr>
        <w:tabs>
          <w:tab w:val="num" w:pos="8452"/>
        </w:tabs>
        <w:ind w:left="8452" w:hanging="360"/>
      </w:pPr>
    </w:lvl>
    <w:lvl w:ilvl="2" w:tplc="0809001B" w:tentative="1">
      <w:start w:val="1"/>
      <w:numFmt w:val="lowerRoman"/>
      <w:lvlText w:val="%3."/>
      <w:lvlJc w:val="right"/>
      <w:pPr>
        <w:tabs>
          <w:tab w:val="num" w:pos="9172"/>
        </w:tabs>
        <w:ind w:left="9172" w:hanging="180"/>
      </w:pPr>
    </w:lvl>
    <w:lvl w:ilvl="3" w:tplc="0809000F" w:tentative="1">
      <w:start w:val="1"/>
      <w:numFmt w:val="decimal"/>
      <w:lvlText w:val="%4."/>
      <w:lvlJc w:val="left"/>
      <w:pPr>
        <w:tabs>
          <w:tab w:val="num" w:pos="9892"/>
        </w:tabs>
        <w:ind w:left="9892" w:hanging="360"/>
      </w:pPr>
    </w:lvl>
    <w:lvl w:ilvl="4" w:tplc="08090019" w:tentative="1">
      <w:start w:val="1"/>
      <w:numFmt w:val="lowerLetter"/>
      <w:lvlText w:val="%5."/>
      <w:lvlJc w:val="left"/>
      <w:pPr>
        <w:tabs>
          <w:tab w:val="num" w:pos="10612"/>
        </w:tabs>
        <w:ind w:left="10612" w:hanging="360"/>
      </w:pPr>
    </w:lvl>
    <w:lvl w:ilvl="5" w:tplc="0809001B" w:tentative="1">
      <w:start w:val="1"/>
      <w:numFmt w:val="lowerRoman"/>
      <w:lvlText w:val="%6."/>
      <w:lvlJc w:val="right"/>
      <w:pPr>
        <w:tabs>
          <w:tab w:val="num" w:pos="11332"/>
        </w:tabs>
        <w:ind w:left="11332" w:hanging="180"/>
      </w:pPr>
    </w:lvl>
    <w:lvl w:ilvl="6" w:tplc="0809000F" w:tentative="1">
      <w:start w:val="1"/>
      <w:numFmt w:val="decimal"/>
      <w:lvlText w:val="%7."/>
      <w:lvlJc w:val="left"/>
      <w:pPr>
        <w:tabs>
          <w:tab w:val="num" w:pos="12052"/>
        </w:tabs>
        <w:ind w:left="12052" w:hanging="360"/>
      </w:pPr>
    </w:lvl>
    <w:lvl w:ilvl="7" w:tplc="08090019" w:tentative="1">
      <w:start w:val="1"/>
      <w:numFmt w:val="lowerLetter"/>
      <w:lvlText w:val="%8."/>
      <w:lvlJc w:val="left"/>
      <w:pPr>
        <w:tabs>
          <w:tab w:val="num" w:pos="12772"/>
        </w:tabs>
        <w:ind w:left="12772" w:hanging="360"/>
      </w:pPr>
    </w:lvl>
    <w:lvl w:ilvl="8" w:tplc="0809001B" w:tentative="1">
      <w:start w:val="1"/>
      <w:numFmt w:val="lowerRoman"/>
      <w:lvlText w:val="%9."/>
      <w:lvlJc w:val="right"/>
      <w:pPr>
        <w:tabs>
          <w:tab w:val="num" w:pos="13492"/>
        </w:tabs>
        <w:ind w:left="13492" w:hanging="180"/>
      </w:pPr>
    </w:lvl>
  </w:abstractNum>
  <w:abstractNum w:abstractNumId="22" w15:restartNumberingAfterBreak="0">
    <w:nsid w:val="79A21571"/>
    <w:multiLevelType w:val="hybridMultilevel"/>
    <w:tmpl w:val="A442FE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80348C"/>
    <w:multiLevelType w:val="hybridMultilevel"/>
    <w:tmpl w:val="2E4A4E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C6218E4"/>
    <w:multiLevelType w:val="hybridMultilevel"/>
    <w:tmpl w:val="4FCC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294946">
    <w:abstractNumId w:val="16"/>
  </w:num>
  <w:num w:numId="2" w16cid:durableId="181551302">
    <w:abstractNumId w:val="3"/>
  </w:num>
  <w:num w:numId="3" w16cid:durableId="824901895">
    <w:abstractNumId w:val="2"/>
  </w:num>
  <w:num w:numId="4" w16cid:durableId="1278101963">
    <w:abstractNumId w:val="13"/>
  </w:num>
  <w:num w:numId="5" w16cid:durableId="748774508">
    <w:abstractNumId w:val="21"/>
  </w:num>
  <w:num w:numId="6" w16cid:durableId="1096944380">
    <w:abstractNumId w:val="9"/>
  </w:num>
  <w:num w:numId="7" w16cid:durableId="681206574">
    <w:abstractNumId w:val="22"/>
  </w:num>
  <w:num w:numId="8" w16cid:durableId="283077018">
    <w:abstractNumId w:val="0"/>
  </w:num>
  <w:num w:numId="9" w16cid:durableId="204264">
    <w:abstractNumId w:val="11"/>
  </w:num>
  <w:num w:numId="10" w16cid:durableId="1327594229">
    <w:abstractNumId w:val="7"/>
  </w:num>
  <w:num w:numId="11" w16cid:durableId="1678460045">
    <w:abstractNumId w:val="23"/>
  </w:num>
  <w:num w:numId="12" w16cid:durableId="1370379415">
    <w:abstractNumId w:val="17"/>
  </w:num>
  <w:num w:numId="13" w16cid:durableId="2133555795">
    <w:abstractNumId w:val="5"/>
  </w:num>
  <w:num w:numId="14" w16cid:durableId="360476319">
    <w:abstractNumId w:val="18"/>
  </w:num>
  <w:num w:numId="15" w16cid:durableId="965354608">
    <w:abstractNumId w:val="1"/>
  </w:num>
  <w:num w:numId="16" w16cid:durableId="1320112929">
    <w:abstractNumId w:val="10"/>
  </w:num>
  <w:num w:numId="17" w16cid:durableId="1325472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9249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405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87167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294832">
    <w:abstractNumId w:val="14"/>
  </w:num>
  <w:num w:numId="22" w16cid:durableId="295599471">
    <w:abstractNumId w:val="8"/>
  </w:num>
  <w:num w:numId="23" w16cid:durableId="2055811456">
    <w:abstractNumId w:val="24"/>
  </w:num>
  <w:num w:numId="24" w16cid:durableId="747312306">
    <w:abstractNumId w:val="4"/>
  </w:num>
  <w:num w:numId="25" w16cid:durableId="787772457">
    <w:abstractNumId w:val="15"/>
  </w:num>
  <w:num w:numId="26" w16cid:durableId="1712683753">
    <w:abstractNumId w:val="19"/>
  </w:num>
  <w:num w:numId="27" w16cid:durableId="1974601980">
    <w:abstractNumId w:val="6"/>
  </w:num>
  <w:num w:numId="28" w16cid:durableId="875894210">
    <w:abstractNumId w:val="12"/>
  </w:num>
  <w:num w:numId="29" w16cid:durableId="107631988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36"/>
    <w:rsid w:val="0000209B"/>
    <w:rsid w:val="00010515"/>
    <w:rsid w:val="0002077E"/>
    <w:rsid w:val="0005357C"/>
    <w:rsid w:val="00054137"/>
    <w:rsid w:val="00054168"/>
    <w:rsid w:val="000650A9"/>
    <w:rsid w:val="00067FB7"/>
    <w:rsid w:val="00082C49"/>
    <w:rsid w:val="00087DA0"/>
    <w:rsid w:val="00090D08"/>
    <w:rsid w:val="00097AE1"/>
    <w:rsid w:val="000B507E"/>
    <w:rsid w:val="000D03A4"/>
    <w:rsid w:val="000D0E01"/>
    <w:rsid w:val="000D0F36"/>
    <w:rsid w:val="000D32F6"/>
    <w:rsid w:val="000D583A"/>
    <w:rsid w:val="000D5D5D"/>
    <w:rsid w:val="000E229F"/>
    <w:rsid w:val="000E3431"/>
    <w:rsid w:val="000F6618"/>
    <w:rsid w:val="001023D7"/>
    <w:rsid w:val="00102BE0"/>
    <w:rsid w:val="00102F72"/>
    <w:rsid w:val="00105510"/>
    <w:rsid w:val="00111AB3"/>
    <w:rsid w:val="00125DE3"/>
    <w:rsid w:val="00136243"/>
    <w:rsid w:val="00143DB5"/>
    <w:rsid w:val="001628B6"/>
    <w:rsid w:val="00174629"/>
    <w:rsid w:val="0018165E"/>
    <w:rsid w:val="00194E78"/>
    <w:rsid w:val="001A3A66"/>
    <w:rsid w:val="001B2489"/>
    <w:rsid w:val="001B33D9"/>
    <w:rsid w:val="001B761F"/>
    <w:rsid w:val="001C016D"/>
    <w:rsid w:val="001C1693"/>
    <w:rsid w:val="001C57AA"/>
    <w:rsid w:val="001C6B18"/>
    <w:rsid w:val="001D0796"/>
    <w:rsid w:val="001D79D0"/>
    <w:rsid w:val="001F47B9"/>
    <w:rsid w:val="001F65FE"/>
    <w:rsid w:val="002022BF"/>
    <w:rsid w:val="002311A1"/>
    <w:rsid w:val="0023589D"/>
    <w:rsid w:val="00243817"/>
    <w:rsid w:val="00252AAA"/>
    <w:rsid w:val="00256178"/>
    <w:rsid w:val="00270E00"/>
    <w:rsid w:val="0027558C"/>
    <w:rsid w:val="00276AAD"/>
    <w:rsid w:val="002832A0"/>
    <w:rsid w:val="00287B96"/>
    <w:rsid w:val="002903DB"/>
    <w:rsid w:val="002A3C0D"/>
    <w:rsid w:val="002A3C1F"/>
    <w:rsid w:val="002B02CA"/>
    <w:rsid w:val="002B2E9E"/>
    <w:rsid w:val="002B31FE"/>
    <w:rsid w:val="002B7E4D"/>
    <w:rsid w:val="002C346D"/>
    <w:rsid w:val="002C6BA9"/>
    <w:rsid w:val="002D37A2"/>
    <w:rsid w:val="002E788C"/>
    <w:rsid w:val="002F144E"/>
    <w:rsid w:val="002F18A2"/>
    <w:rsid w:val="002F6126"/>
    <w:rsid w:val="002F614F"/>
    <w:rsid w:val="00310F6A"/>
    <w:rsid w:val="00314F1A"/>
    <w:rsid w:val="00321547"/>
    <w:rsid w:val="0032616E"/>
    <w:rsid w:val="0033482B"/>
    <w:rsid w:val="00334A50"/>
    <w:rsid w:val="0033678C"/>
    <w:rsid w:val="00337A40"/>
    <w:rsid w:val="003414D8"/>
    <w:rsid w:val="0034699B"/>
    <w:rsid w:val="003475BB"/>
    <w:rsid w:val="00363596"/>
    <w:rsid w:val="00374418"/>
    <w:rsid w:val="0038311C"/>
    <w:rsid w:val="00396CC4"/>
    <w:rsid w:val="003A0EE8"/>
    <w:rsid w:val="003A368F"/>
    <w:rsid w:val="003C7FB1"/>
    <w:rsid w:val="003D52F4"/>
    <w:rsid w:val="003D6F57"/>
    <w:rsid w:val="003D71B8"/>
    <w:rsid w:val="003E2C9D"/>
    <w:rsid w:val="004001D1"/>
    <w:rsid w:val="0041362D"/>
    <w:rsid w:val="00434B96"/>
    <w:rsid w:val="00437245"/>
    <w:rsid w:val="00454280"/>
    <w:rsid w:val="00455769"/>
    <w:rsid w:val="00456925"/>
    <w:rsid w:val="004701B2"/>
    <w:rsid w:val="004778B1"/>
    <w:rsid w:val="004835C9"/>
    <w:rsid w:val="004A6C0B"/>
    <w:rsid w:val="004A7CA8"/>
    <w:rsid w:val="004B7A56"/>
    <w:rsid w:val="004C0133"/>
    <w:rsid w:val="004C5517"/>
    <w:rsid w:val="004D1A6C"/>
    <w:rsid w:val="004D3635"/>
    <w:rsid w:val="004E09C6"/>
    <w:rsid w:val="004E1F42"/>
    <w:rsid w:val="004E360C"/>
    <w:rsid w:val="004E3A18"/>
    <w:rsid w:val="004F18CE"/>
    <w:rsid w:val="004F4163"/>
    <w:rsid w:val="004F76DA"/>
    <w:rsid w:val="00514363"/>
    <w:rsid w:val="00522369"/>
    <w:rsid w:val="005228E5"/>
    <w:rsid w:val="0052348B"/>
    <w:rsid w:val="00526BA2"/>
    <w:rsid w:val="00530540"/>
    <w:rsid w:val="0054664F"/>
    <w:rsid w:val="005513C9"/>
    <w:rsid w:val="00551799"/>
    <w:rsid w:val="00556D57"/>
    <w:rsid w:val="00560B23"/>
    <w:rsid w:val="00565421"/>
    <w:rsid w:val="00574859"/>
    <w:rsid w:val="00577BF3"/>
    <w:rsid w:val="005900FC"/>
    <w:rsid w:val="00590AFC"/>
    <w:rsid w:val="005959E3"/>
    <w:rsid w:val="00597262"/>
    <w:rsid w:val="005B2E82"/>
    <w:rsid w:val="005B3434"/>
    <w:rsid w:val="005C032D"/>
    <w:rsid w:val="005C3C56"/>
    <w:rsid w:val="005C5BA5"/>
    <w:rsid w:val="005E5A3C"/>
    <w:rsid w:val="005F73E0"/>
    <w:rsid w:val="00601F02"/>
    <w:rsid w:val="00607E2A"/>
    <w:rsid w:val="0061105D"/>
    <w:rsid w:val="006130BD"/>
    <w:rsid w:val="00622097"/>
    <w:rsid w:val="006264EA"/>
    <w:rsid w:val="006373F7"/>
    <w:rsid w:val="00643005"/>
    <w:rsid w:val="006464BD"/>
    <w:rsid w:val="00661864"/>
    <w:rsid w:val="00663096"/>
    <w:rsid w:val="00673644"/>
    <w:rsid w:val="00690AB5"/>
    <w:rsid w:val="006A3603"/>
    <w:rsid w:val="006B1C60"/>
    <w:rsid w:val="006C54A5"/>
    <w:rsid w:val="006D51EB"/>
    <w:rsid w:val="006D6461"/>
    <w:rsid w:val="006F5DEA"/>
    <w:rsid w:val="00702195"/>
    <w:rsid w:val="0071525C"/>
    <w:rsid w:val="007216FB"/>
    <w:rsid w:val="00735D81"/>
    <w:rsid w:val="00736262"/>
    <w:rsid w:val="00741F1F"/>
    <w:rsid w:val="0074511E"/>
    <w:rsid w:val="00754ECF"/>
    <w:rsid w:val="007551A1"/>
    <w:rsid w:val="00757C62"/>
    <w:rsid w:val="007621D4"/>
    <w:rsid w:val="007630C8"/>
    <w:rsid w:val="0076518B"/>
    <w:rsid w:val="00765BE5"/>
    <w:rsid w:val="00777063"/>
    <w:rsid w:val="00781E0F"/>
    <w:rsid w:val="007920B2"/>
    <w:rsid w:val="007937FE"/>
    <w:rsid w:val="007A3336"/>
    <w:rsid w:val="007A598A"/>
    <w:rsid w:val="007C04DC"/>
    <w:rsid w:val="007C1ADE"/>
    <w:rsid w:val="007E0BD7"/>
    <w:rsid w:val="007E4FEB"/>
    <w:rsid w:val="007E6ADE"/>
    <w:rsid w:val="007E7332"/>
    <w:rsid w:val="007F27E3"/>
    <w:rsid w:val="0082428C"/>
    <w:rsid w:val="0083128D"/>
    <w:rsid w:val="00833445"/>
    <w:rsid w:val="00836AFB"/>
    <w:rsid w:val="008479EE"/>
    <w:rsid w:val="00872342"/>
    <w:rsid w:val="00873B02"/>
    <w:rsid w:val="0087605B"/>
    <w:rsid w:val="00881C6D"/>
    <w:rsid w:val="00882895"/>
    <w:rsid w:val="0089640A"/>
    <w:rsid w:val="00897308"/>
    <w:rsid w:val="008A0A12"/>
    <w:rsid w:val="008A6CC9"/>
    <w:rsid w:val="008B2166"/>
    <w:rsid w:val="008B3A9F"/>
    <w:rsid w:val="008C1BDA"/>
    <w:rsid w:val="008C4291"/>
    <w:rsid w:val="008C495D"/>
    <w:rsid w:val="008C7CA2"/>
    <w:rsid w:val="008D2CE7"/>
    <w:rsid w:val="008D3262"/>
    <w:rsid w:val="008E3A59"/>
    <w:rsid w:val="008E5D4D"/>
    <w:rsid w:val="008E662D"/>
    <w:rsid w:val="008F43E2"/>
    <w:rsid w:val="008F7812"/>
    <w:rsid w:val="0091575C"/>
    <w:rsid w:val="00921619"/>
    <w:rsid w:val="009223E8"/>
    <w:rsid w:val="0093212A"/>
    <w:rsid w:val="0093370A"/>
    <w:rsid w:val="00950E65"/>
    <w:rsid w:val="0096152A"/>
    <w:rsid w:val="009620E8"/>
    <w:rsid w:val="00962601"/>
    <w:rsid w:val="0096340E"/>
    <w:rsid w:val="00973ABC"/>
    <w:rsid w:val="0097605F"/>
    <w:rsid w:val="0097615E"/>
    <w:rsid w:val="00982486"/>
    <w:rsid w:val="0098373B"/>
    <w:rsid w:val="009964BB"/>
    <w:rsid w:val="009A4A13"/>
    <w:rsid w:val="009B43D4"/>
    <w:rsid w:val="009B4D6A"/>
    <w:rsid w:val="009B7C9D"/>
    <w:rsid w:val="009D3998"/>
    <w:rsid w:val="009E0090"/>
    <w:rsid w:val="009F2491"/>
    <w:rsid w:val="009F2669"/>
    <w:rsid w:val="00A01851"/>
    <w:rsid w:val="00A128EC"/>
    <w:rsid w:val="00A133BF"/>
    <w:rsid w:val="00A1774E"/>
    <w:rsid w:val="00A21C90"/>
    <w:rsid w:val="00A271BB"/>
    <w:rsid w:val="00A37FC5"/>
    <w:rsid w:val="00A529FE"/>
    <w:rsid w:val="00A57D0A"/>
    <w:rsid w:val="00A60287"/>
    <w:rsid w:val="00A72980"/>
    <w:rsid w:val="00A7405D"/>
    <w:rsid w:val="00AA42DC"/>
    <w:rsid w:val="00AB0320"/>
    <w:rsid w:val="00AB3932"/>
    <w:rsid w:val="00AB6C99"/>
    <w:rsid w:val="00AD1838"/>
    <w:rsid w:val="00AD2F07"/>
    <w:rsid w:val="00AE6BC6"/>
    <w:rsid w:val="00AF0B34"/>
    <w:rsid w:val="00AF2412"/>
    <w:rsid w:val="00AF31E8"/>
    <w:rsid w:val="00AF7BAE"/>
    <w:rsid w:val="00B006FB"/>
    <w:rsid w:val="00B01435"/>
    <w:rsid w:val="00B02368"/>
    <w:rsid w:val="00B05748"/>
    <w:rsid w:val="00B134DB"/>
    <w:rsid w:val="00B22FEA"/>
    <w:rsid w:val="00B25197"/>
    <w:rsid w:val="00B3258C"/>
    <w:rsid w:val="00B356BA"/>
    <w:rsid w:val="00B4284B"/>
    <w:rsid w:val="00B53570"/>
    <w:rsid w:val="00B552B9"/>
    <w:rsid w:val="00B604AA"/>
    <w:rsid w:val="00B62BB6"/>
    <w:rsid w:val="00B6455C"/>
    <w:rsid w:val="00B647A7"/>
    <w:rsid w:val="00B71B61"/>
    <w:rsid w:val="00B76830"/>
    <w:rsid w:val="00B803AB"/>
    <w:rsid w:val="00B82CF3"/>
    <w:rsid w:val="00B82F83"/>
    <w:rsid w:val="00B9115C"/>
    <w:rsid w:val="00B95641"/>
    <w:rsid w:val="00B97208"/>
    <w:rsid w:val="00BB1F7C"/>
    <w:rsid w:val="00BD740A"/>
    <w:rsid w:val="00C1465A"/>
    <w:rsid w:val="00C15D12"/>
    <w:rsid w:val="00C21C65"/>
    <w:rsid w:val="00C277B1"/>
    <w:rsid w:val="00C36467"/>
    <w:rsid w:val="00C43546"/>
    <w:rsid w:val="00C54BCA"/>
    <w:rsid w:val="00C61D1F"/>
    <w:rsid w:val="00C7676B"/>
    <w:rsid w:val="00C8717D"/>
    <w:rsid w:val="00C90749"/>
    <w:rsid w:val="00C91291"/>
    <w:rsid w:val="00C97DE3"/>
    <w:rsid w:val="00CA0894"/>
    <w:rsid w:val="00CA2CC7"/>
    <w:rsid w:val="00CA39A7"/>
    <w:rsid w:val="00CB2234"/>
    <w:rsid w:val="00CB263D"/>
    <w:rsid w:val="00CB5E50"/>
    <w:rsid w:val="00CD090F"/>
    <w:rsid w:val="00CD2F78"/>
    <w:rsid w:val="00CE1908"/>
    <w:rsid w:val="00CE66AA"/>
    <w:rsid w:val="00CE7854"/>
    <w:rsid w:val="00CF42CD"/>
    <w:rsid w:val="00CF4BF9"/>
    <w:rsid w:val="00CF6F66"/>
    <w:rsid w:val="00D02EE6"/>
    <w:rsid w:val="00D11232"/>
    <w:rsid w:val="00D11AC4"/>
    <w:rsid w:val="00D13FC2"/>
    <w:rsid w:val="00D15AC4"/>
    <w:rsid w:val="00D1723B"/>
    <w:rsid w:val="00D17B2F"/>
    <w:rsid w:val="00D224C8"/>
    <w:rsid w:val="00D230F5"/>
    <w:rsid w:val="00D3057D"/>
    <w:rsid w:val="00D31492"/>
    <w:rsid w:val="00D36D0E"/>
    <w:rsid w:val="00D42C86"/>
    <w:rsid w:val="00D44055"/>
    <w:rsid w:val="00D5255A"/>
    <w:rsid w:val="00D56E56"/>
    <w:rsid w:val="00D61692"/>
    <w:rsid w:val="00D70309"/>
    <w:rsid w:val="00D71C71"/>
    <w:rsid w:val="00D72A10"/>
    <w:rsid w:val="00D7549C"/>
    <w:rsid w:val="00D835D1"/>
    <w:rsid w:val="00D84989"/>
    <w:rsid w:val="00D94EED"/>
    <w:rsid w:val="00D96855"/>
    <w:rsid w:val="00DB2785"/>
    <w:rsid w:val="00DB6D88"/>
    <w:rsid w:val="00DD27F2"/>
    <w:rsid w:val="00DD4B54"/>
    <w:rsid w:val="00DE04D3"/>
    <w:rsid w:val="00DE0A1F"/>
    <w:rsid w:val="00DE2602"/>
    <w:rsid w:val="00DF07B2"/>
    <w:rsid w:val="00E04322"/>
    <w:rsid w:val="00E13A7A"/>
    <w:rsid w:val="00E24222"/>
    <w:rsid w:val="00E36EC0"/>
    <w:rsid w:val="00E37681"/>
    <w:rsid w:val="00E60A3C"/>
    <w:rsid w:val="00E631A3"/>
    <w:rsid w:val="00E67B21"/>
    <w:rsid w:val="00E8247A"/>
    <w:rsid w:val="00E9699B"/>
    <w:rsid w:val="00E96DAA"/>
    <w:rsid w:val="00EA6706"/>
    <w:rsid w:val="00EA7333"/>
    <w:rsid w:val="00EB0477"/>
    <w:rsid w:val="00EB07AC"/>
    <w:rsid w:val="00ED55C6"/>
    <w:rsid w:val="00EE1C98"/>
    <w:rsid w:val="00EE59D6"/>
    <w:rsid w:val="00EE717F"/>
    <w:rsid w:val="00EF3AD9"/>
    <w:rsid w:val="00EF650E"/>
    <w:rsid w:val="00EF760C"/>
    <w:rsid w:val="00F027E0"/>
    <w:rsid w:val="00F06563"/>
    <w:rsid w:val="00F11464"/>
    <w:rsid w:val="00F2097A"/>
    <w:rsid w:val="00F26736"/>
    <w:rsid w:val="00F45975"/>
    <w:rsid w:val="00F473A8"/>
    <w:rsid w:val="00F61AFB"/>
    <w:rsid w:val="00F676C2"/>
    <w:rsid w:val="00F6789B"/>
    <w:rsid w:val="00F736D3"/>
    <w:rsid w:val="00F74CB9"/>
    <w:rsid w:val="00F84E9C"/>
    <w:rsid w:val="00F96732"/>
    <w:rsid w:val="00F9792E"/>
    <w:rsid w:val="00FA7E18"/>
    <w:rsid w:val="00FA7E48"/>
    <w:rsid w:val="00FB2936"/>
    <w:rsid w:val="00FB2AAF"/>
    <w:rsid w:val="00FC0E7C"/>
    <w:rsid w:val="00FC70AF"/>
    <w:rsid w:val="00FC722A"/>
    <w:rsid w:val="00FD7AD0"/>
    <w:rsid w:val="00FD7F7B"/>
    <w:rsid w:val="00FE1734"/>
    <w:rsid w:val="00FE7992"/>
    <w:rsid w:val="00FF0ECF"/>
    <w:rsid w:val="00FF32C2"/>
    <w:rsid w:val="076D7403"/>
    <w:rsid w:val="0B97BB14"/>
    <w:rsid w:val="1432CEAE"/>
    <w:rsid w:val="16398CBA"/>
    <w:rsid w:val="30663FB5"/>
    <w:rsid w:val="32D39CC3"/>
    <w:rsid w:val="3E587EEF"/>
    <w:rsid w:val="3FF44F50"/>
    <w:rsid w:val="53FF081C"/>
    <w:rsid w:val="55B87ED3"/>
    <w:rsid w:val="5A8BEFF6"/>
    <w:rsid w:val="5D67BD00"/>
    <w:rsid w:val="61276C91"/>
    <w:rsid w:val="630DDB33"/>
    <w:rsid w:val="67E14C56"/>
    <w:rsid w:val="690E30E5"/>
    <w:rsid w:val="6D557D25"/>
    <w:rsid w:val="7EA8C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00998B"/>
  <w15:chartTrackingRefBased/>
  <w15:docId w15:val="{B8919295-CBAC-469F-9FA3-736B5C27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8C1BDA"/>
    <w:rPr>
      <w:rFonts w:ascii="Arial" w:hAnsi="Arial" w:cs="Arial"/>
      <w:szCs w:val="22"/>
      <w:lang w:val="en-US" w:eastAsia="en-US"/>
    </w:rPr>
  </w:style>
  <w:style w:type="paragraph" w:styleId="ListParagraph">
    <w:name w:val="List Paragraph"/>
    <w:basedOn w:val="Normal"/>
    <w:uiPriority w:val="34"/>
    <w:qFormat/>
    <w:rsid w:val="00287B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7230">
      <w:bodyDiv w:val="1"/>
      <w:marLeft w:val="0"/>
      <w:marRight w:val="0"/>
      <w:marTop w:val="0"/>
      <w:marBottom w:val="0"/>
      <w:divBdr>
        <w:top w:val="none" w:sz="0" w:space="0" w:color="auto"/>
        <w:left w:val="none" w:sz="0" w:space="0" w:color="auto"/>
        <w:bottom w:val="none" w:sz="0" w:space="0" w:color="auto"/>
        <w:right w:val="none" w:sz="0" w:space="0" w:color="auto"/>
      </w:divBdr>
    </w:div>
    <w:div w:id="340740225">
      <w:bodyDiv w:val="1"/>
      <w:marLeft w:val="0"/>
      <w:marRight w:val="0"/>
      <w:marTop w:val="0"/>
      <w:marBottom w:val="0"/>
      <w:divBdr>
        <w:top w:val="none" w:sz="0" w:space="0" w:color="auto"/>
        <w:left w:val="none" w:sz="0" w:space="0" w:color="auto"/>
        <w:bottom w:val="none" w:sz="0" w:space="0" w:color="auto"/>
        <w:right w:val="none" w:sz="0" w:space="0" w:color="auto"/>
      </w:divBdr>
    </w:div>
    <w:div w:id="502555586">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924538458">
      <w:bodyDiv w:val="1"/>
      <w:marLeft w:val="0"/>
      <w:marRight w:val="0"/>
      <w:marTop w:val="0"/>
      <w:marBottom w:val="0"/>
      <w:divBdr>
        <w:top w:val="none" w:sz="0" w:space="0" w:color="auto"/>
        <w:left w:val="none" w:sz="0" w:space="0" w:color="auto"/>
        <w:bottom w:val="none" w:sz="0" w:space="0" w:color="auto"/>
        <w:right w:val="none" w:sz="0" w:space="0" w:color="auto"/>
      </w:divBdr>
    </w:div>
    <w:div w:id="942147490">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575702531">
      <w:bodyDiv w:val="1"/>
      <w:marLeft w:val="0"/>
      <w:marRight w:val="0"/>
      <w:marTop w:val="0"/>
      <w:marBottom w:val="0"/>
      <w:divBdr>
        <w:top w:val="none" w:sz="0" w:space="0" w:color="auto"/>
        <w:left w:val="none" w:sz="0" w:space="0" w:color="auto"/>
        <w:bottom w:val="none" w:sz="0" w:space="0" w:color="auto"/>
        <w:right w:val="none" w:sz="0" w:space="0" w:color="auto"/>
      </w:divBdr>
    </w:div>
    <w:div w:id="1761683614">
      <w:bodyDiv w:val="1"/>
      <w:marLeft w:val="0"/>
      <w:marRight w:val="0"/>
      <w:marTop w:val="0"/>
      <w:marBottom w:val="0"/>
      <w:divBdr>
        <w:top w:val="none" w:sz="0" w:space="0" w:color="auto"/>
        <w:left w:val="none" w:sz="0" w:space="0" w:color="auto"/>
        <w:bottom w:val="none" w:sz="0" w:space="0" w:color="auto"/>
        <w:right w:val="none" w:sz="0" w:space="0" w:color="auto"/>
      </w:divBdr>
    </w:div>
    <w:div w:id="1846049735">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21212919">
      <w:bodyDiv w:val="1"/>
      <w:marLeft w:val="0"/>
      <w:marRight w:val="0"/>
      <w:marTop w:val="0"/>
      <w:marBottom w:val="0"/>
      <w:divBdr>
        <w:top w:val="none" w:sz="0" w:space="0" w:color="auto"/>
        <w:left w:val="none" w:sz="0" w:space="0" w:color="auto"/>
        <w:bottom w:val="none" w:sz="0" w:space="0" w:color="auto"/>
        <w:right w:val="none" w:sz="0" w:space="0" w:color="auto"/>
      </w:divBdr>
    </w:div>
    <w:div w:id="19619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988737F37F1242B86D5CCE805379EC" ma:contentTypeVersion="4" ma:contentTypeDescription="Create a new document." ma:contentTypeScope="" ma:versionID="3ab205f8a3e672738f4ca845e0ca59af">
  <xsd:schema xmlns:xsd="http://www.w3.org/2001/XMLSchema" xmlns:xs="http://www.w3.org/2001/XMLSchema" xmlns:p="http://schemas.microsoft.com/office/2006/metadata/properties" xmlns:ns2="b5457419-e399-418f-8496-51c62e670fab" targetNamespace="http://schemas.microsoft.com/office/2006/metadata/properties" ma:root="true" ma:fieldsID="e6ebdf2a75f2e459a66adccc687b9688" ns2:_="">
    <xsd:import namespace="b5457419-e399-418f-8496-51c62e670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7419-e399-418f-8496-51c62e670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DB9DC-CC8C-4735-9081-7888D427631D}">
  <ds:schemaRefs>
    <ds:schemaRef ds:uri="http://schemas.microsoft.com/sharepoint/v3/contenttype/forms"/>
  </ds:schemaRefs>
</ds:datastoreItem>
</file>

<file path=customXml/itemProps2.xml><?xml version="1.0" encoding="utf-8"?>
<ds:datastoreItem xmlns:ds="http://schemas.openxmlformats.org/officeDocument/2006/customXml" ds:itemID="{69732F0B-2746-442D-B049-41C8951BB873}">
  <ds:schemaRefs>
    <ds:schemaRef ds:uri="http://schemas.openxmlformats.org/officeDocument/2006/bibliography"/>
  </ds:schemaRefs>
</ds:datastoreItem>
</file>

<file path=customXml/itemProps3.xml><?xml version="1.0" encoding="utf-8"?>
<ds:datastoreItem xmlns:ds="http://schemas.openxmlformats.org/officeDocument/2006/customXml" ds:itemID="{D78EE65B-CB44-45AF-B40E-671DA9D93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57419-e399-418f-8496-51c62e67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3D1A2-2013-4B38-9E8B-CCB0B9E8B64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ddf223cb-83e9-4753-998f-d11a06d9b982"/>
    <ds:schemaRef ds:uri="http://schemas.openxmlformats.org/package/2006/metadata/core-properties"/>
    <ds:schemaRef ds:uri="b5457419-e399-418f-8496-51c62e670f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5985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Specification</vt:lpstr>
    </vt:vector>
  </TitlesOfParts>
  <Company>University of Bath</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Claire Coombes</cp:lastModifiedBy>
  <cp:revision>2</cp:revision>
  <cp:lastPrinted>2018-06-18T15:54:00Z</cp:lastPrinted>
  <dcterms:created xsi:type="dcterms:W3CDTF">2026-03-26T16:02:00Z</dcterms:created>
  <dcterms:modified xsi:type="dcterms:W3CDTF">2026-03-26T16:02:00Z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0x01010089988737F37F1242B86D5CCE805379EC</vt:lpwstr>
  </property>
</Properties>
</file>